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2F645C6" w14:textId="4E87BABD" w:rsidR="0025256D" w:rsidRDefault="00353F99" w:rsidP="0025256D">
      <w:pPr>
        <w:pStyle w:val="3"/>
        <w:spacing w:line="360" w:lineRule="auto"/>
        <w:ind w:firstLineChars="0" w:firstLine="0"/>
        <w:jc w:val="center"/>
        <w:rPr>
          <w:rFonts w:ascii="宋体" w:hAnsi="宋体" w:cs="宋体"/>
          <w:sz w:val="32"/>
          <w:szCs w:val="24"/>
        </w:rPr>
      </w:pPr>
      <w:bookmarkStart w:id="0" w:name="_Toc298767927"/>
      <w:bookmarkStart w:id="1" w:name="_Toc294012141"/>
      <w:bookmarkStart w:id="2" w:name="_Toc23537"/>
      <w:bookmarkStart w:id="3" w:name="_Toc27572449"/>
      <w:bookmarkStart w:id="4" w:name="_Toc31572"/>
      <w:bookmarkStart w:id="5" w:name="_Toc16163"/>
      <w:bookmarkStart w:id="6" w:name="_Toc31913"/>
      <w:r>
        <w:rPr>
          <w:rFonts w:ascii="宋体" w:hAnsi="宋体" w:cs="宋体" w:hint="eastAsia"/>
          <w:sz w:val="32"/>
          <w:szCs w:val="24"/>
        </w:rPr>
        <w:t>全球事务</w:t>
      </w:r>
      <w:r w:rsidR="0025256D" w:rsidRPr="0025256D">
        <w:rPr>
          <w:rFonts w:ascii="宋体" w:hAnsi="宋体" w:cs="宋体" w:hint="eastAsia"/>
          <w:sz w:val="32"/>
          <w:szCs w:val="24"/>
        </w:rPr>
        <w:t>信息</w:t>
      </w:r>
      <w:r w:rsidR="00811BF5">
        <w:rPr>
          <w:rFonts w:ascii="宋体" w:hAnsi="宋体" w:cs="宋体" w:hint="eastAsia"/>
          <w:sz w:val="32"/>
          <w:szCs w:val="24"/>
        </w:rPr>
        <w:t>管理</w:t>
      </w:r>
      <w:r w:rsidR="0025256D" w:rsidRPr="0025256D">
        <w:rPr>
          <w:rFonts w:ascii="宋体" w:hAnsi="宋体" w:cs="宋体" w:hint="eastAsia"/>
          <w:sz w:val="32"/>
          <w:szCs w:val="24"/>
        </w:rPr>
        <w:t>系统软件采购需求</w:t>
      </w:r>
    </w:p>
    <w:p w14:paraId="3CDF799F" w14:textId="483F6542" w:rsidR="0025256D" w:rsidRDefault="0025256D" w:rsidP="0025256D"/>
    <w:p w14:paraId="350D9703" w14:textId="77777777" w:rsidR="00B276D4" w:rsidRDefault="00B276D4" w:rsidP="00B276D4">
      <w:pPr>
        <w:pStyle w:val="1"/>
        <w:numPr>
          <w:ilvl w:val="0"/>
          <w:numId w:val="10"/>
        </w:numPr>
        <w:jc w:val="left"/>
        <w:rPr>
          <w:rFonts w:ascii="宋体" w:eastAsia="宋体" w:hAnsi="宋体" w:cs="宋体"/>
          <w:sz w:val="21"/>
          <w:szCs w:val="21"/>
        </w:rPr>
      </w:pPr>
      <w:bookmarkStart w:id="7" w:name="_Toc17070"/>
      <w:r>
        <w:rPr>
          <w:rFonts w:ascii="宋体" w:eastAsia="宋体" w:hAnsi="宋体" w:cs="宋体" w:hint="eastAsia"/>
          <w:sz w:val="21"/>
          <w:szCs w:val="21"/>
        </w:rPr>
        <w:t>采购内容一览表</w:t>
      </w:r>
      <w:bookmarkEnd w:id="7"/>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140"/>
        <w:gridCol w:w="850"/>
        <w:gridCol w:w="709"/>
        <w:gridCol w:w="1530"/>
        <w:gridCol w:w="1193"/>
      </w:tblGrid>
      <w:tr w:rsidR="00B276D4" w14:paraId="5D5AA1B1" w14:textId="77777777" w:rsidTr="007D4BC6">
        <w:trPr>
          <w:trHeight w:val="454"/>
        </w:trPr>
        <w:tc>
          <w:tcPr>
            <w:tcW w:w="817" w:type="dxa"/>
            <w:vAlign w:val="center"/>
          </w:tcPr>
          <w:p w14:paraId="656721C8"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序号</w:t>
            </w:r>
          </w:p>
        </w:tc>
        <w:tc>
          <w:tcPr>
            <w:tcW w:w="4140" w:type="dxa"/>
            <w:vAlign w:val="center"/>
          </w:tcPr>
          <w:p w14:paraId="4087F1BD"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标项名称及内容</w:t>
            </w:r>
          </w:p>
        </w:tc>
        <w:tc>
          <w:tcPr>
            <w:tcW w:w="850" w:type="dxa"/>
            <w:vAlign w:val="center"/>
          </w:tcPr>
          <w:p w14:paraId="3A51B1B5"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数量</w:t>
            </w:r>
          </w:p>
        </w:tc>
        <w:tc>
          <w:tcPr>
            <w:tcW w:w="709" w:type="dxa"/>
            <w:vAlign w:val="center"/>
          </w:tcPr>
          <w:p w14:paraId="6B1B429F"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单位</w:t>
            </w:r>
          </w:p>
        </w:tc>
        <w:tc>
          <w:tcPr>
            <w:tcW w:w="1530" w:type="dxa"/>
            <w:vAlign w:val="center"/>
          </w:tcPr>
          <w:p w14:paraId="0FD7ADC0"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实施周期</w:t>
            </w:r>
          </w:p>
        </w:tc>
        <w:tc>
          <w:tcPr>
            <w:tcW w:w="1193" w:type="dxa"/>
            <w:vAlign w:val="center"/>
          </w:tcPr>
          <w:p w14:paraId="60314616"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备注</w:t>
            </w:r>
          </w:p>
        </w:tc>
      </w:tr>
      <w:tr w:rsidR="00B276D4" w14:paraId="49158E43" w14:textId="77777777" w:rsidTr="007D4BC6">
        <w:trPr>
          <w:trHeight w:val="454"/>
        </w:trPr>
        <w:tc>
          <w:tcPr>
            <w:tcW w:w="817" w:type="dxa"/>
            <w:vAlign w:val="center"/>
          </w:tcPr>
          <w:p w14:paraId="78F9EC1F" w14:textId="77777777" w:rsidR="00B276D4" w:rsidRDefault="00B276D4" w:rsidP="00D02C64">
            <w:pPr>
              <w:snapToGrid w:val="0"/>
              <w:spacing w:line="300" w:lineRule="auto"/>
              <w:jc w:val="center"/>
              <w:rPr>
                <w:rFonts w:ascii="宋体" w:hAnsi="宋体" w:cs="宋体"/>
                <w:szCs w:val="21"/>
              </w:rPr>
            </w:pPr>
            <w:r>
              <w:rPr>
                <w:rFonts w:ascii="宋体" w:hAnsi="宋体" w:cs="宋体" w:hint="eastAsia"/>
                <w:szCs w:val="21"/>
              </w:rPr>
              <w:t>1</w:t>
            </w:r>
          </w:p>
        </w:tc>
        <w:tc>
          <w:tcPr>
            <w:tcW w:w="4140" w:type="dxa"/>
            <w:vAlign w:val="center"/>
          </w:tcPr>
          <w:p w14:paraId="26E465E3" w14:textId="6AA083E8" w:rsidR="00B276D4" w:rsidRDefault="00353F99" w:rsidP="00D02C64">
            <w:pPr>
              <w:widowControl/>
              <w:snapToGrid w:val="0"/>
              <w:spacing w:line="300" w:lineRule="auto"/>
              <w:jc w:val="center"/>
              <w:rPr>
                <w:rFonts w:ascii="宋体" w:hAnsi="宋体" w:cs="宋体"/>
                <w:kern w:val="0"/>
                <w:szCs w:val="21"/>
              </w:rPr>
            </w:pPr>
            <w:r>
              <w:rPr>
                <w:rFonts w:ascii="宋体" w:hAnsi="宋体" w:cs="宋体" w:hint="eastAsia"/>
                <w:bCs/>
                <w:szCs w:val="21"/>
              </w:rPr>
              <w:t>全球事务</w:t>
            </w:r>
            <w:r w:rsidR="004B6DE2">
              <w:rPr>
                <w:rFonts w:ascii="宋体" w:hAnsi="宋体" w:cs="宋体" w:hint="eastAsia"/>
                <w:bCs/>
                <w:szCs w:val="21"/>
              </w:rPr>
              <w:t>信息管理系统</w:t>
            </w:r>
            <w:r w:rsidR="008A4693">
              <w:rPr>
                <w:rFonts w:ascii="宋体" w:hAnsi="宋体" w:cs="宋体" w:hint="eastAsia"/>
                <w:bCs/>
                <w:szCs w:val="21"/>
              </w:rPr>
              <w:t>、</w:t>
            </w:r>
            <w:r w:rsidR="007D4BC6">
              <w:rPr>
                <w:rFonts w:ascii="宋体" w:hAnsi="宋体" w:cs="宋体" w:hint="eastAsia"/>
                <w:bCs/>
                <w:szCs w:val="21"/>
              </w:rPr>
              <w:t>内网</w:t>
            </w:r>
            <w:r w:rsidR="008A4693">
              <w:rPr>
                <w:rFonts w:ascii="宋体" w:hAnsi="宋体" w:cs="宋体" w:hint="eastAsia"/>
                <w:bCs/>
                <w:szCs w:val="21"/>
              </w:rPr>
              <w:t>门户</w:t>
            </w:r>
            <w:r w:rsidR="004B6DE2">
              <w:rPr>
                <w:rFonts w:ascii="宋体" w:hAnsi="宋体" w:cs="宋体" w:hint="eastAsia"/>
                <w:bCs/>
                <w:szCs w:val="21"/>
              </w:rPr>
              <w:t>项目</w:t>
            </w:r>
          </w:p>
        </w:tc>
        <w:tc>
          <w:tcPr>
            <w:tcW w:w="850" w:type="dxa"/>
            <w:vAlign w:val="center"/>
          </w:tcPr>
          <w:p w14:paraId="23257C6D" w14:textId="77777777" w:rsidR="00B276D4" w:rsidRDefault="00B276D4" w:rsidP="00D02C64">
            <w:pPr>
              <w:widowControl/>
              <w:snapToGrid w:val="0"/>
              <w:spacing w:line="300" w:lineRule="auto"/>
              <w:jc w:val="center"/>
              <w:rPr>
                <w:rFonts w:ascii="宋体" w:hAnsi="宋体" w:cs="宋体"/>
                <w:kern w:val="0"/>
                <w:szCs w:val="21"/>
              </w:rPr>
            </w:pPr>
            <w:r>
              <w:rPr>
                <w:rFonts w:ascii="宋体" w:hAnsi="宋体" w:cs="宋体" w:hint="eastAsia"/>
                <w:kern w:val="0"/>
                <w:szCs w:val="21"/>
              </w:rPr>
              <w:t>1</w:t>
            </w:r>
          </w:p>
        </w:tc>
        <w:tc>
          <w:tcPr>
            <w:tcW w:w="709" w:type="dxa"/>
            <w:vAlign w:val="center"/>
          </w:tcPr>
          <w:p w14:paraId="70231598" w14:textId="77777777" w:rsidR="00B276D4" w:rsidRDefault="00B276D4" w:rsidP="00D02C64">
            <w:pPr>
              <w:widowControl/>
              <w:snapToGrid w:val="0"/>
              <w:spacing w:line="300" w:lineRule="auto"/>
              <w:jc w:val="center"/>
              <w:rPr>
                <w:rFonts w:ascii="宋体" w:hAnsi="宋体" w:cs="宋体"/>
                <w:kern w:val="0"/>
                <w:szCs w:val="21"/>
              </w:rPr>
            </w:pPr>
            <w:r>
              <w:rPr>
                <w:rFonts w:ascii="宋体" w:hAnsi="宋体" w:cs="宋体" w:hint="eastAsia"/>
                <w:kern w:val="0"/>
                <w:szCs w:val="21"/>
              </w:rPr>
              <w:t>项</w:t>
            </w:r>
          </w:p>
        </w:tc>
        <w:tc>
          <w:tcPr>
            <w:tcW w:w="1530" w:type="dxa"/>
            <w:vAlign w:val="center"/>
          </w:tcPr>
          <w:p w14:paraId="0D006AAC" w14:textId="77777777" w:rsidR="00B276D4" w:rsidRDefault="00B276D4" w:rsidP="00D02C64">
            <w:pPr>
              <w:widowControl/>
              <w:snapToGrid w:val="0"/>
              <w:spacing w:line="300" w:lineRule="auto"/>
              <w:jc w:val="center"/>
              <w:rPr>
                <w:rFonts w:ascii="宋体" w:hAnsi="宋体" w:cs="宋体"/>
                <w:kern w:val="0"/>
                <w:szCs w:val="21"/>
              </w:rPr>
            </w:pPr>
            <w:r>
              <w:rPr>
                <w:rFonts w:ascii="宋体" w:hAnsi="宋体" w:cs="宋体" w:hint="eastAsia"/>
                <w:bCs/>
                <w:szCs w:val="21"/>
              </w:rPr>
              <w:t>90个日历天</w:t>
            </w:r>
          </w:p>
        </w:tc>
        <w:tc>
          <w:tcPr>
            <w:tcW w:w="1193" w:type="dxa"/>
            <w:vAlign w:val="center"/>
          </w:tcPr>
          <w:p w14:paraId="64090519" w14:textId="77777777" w:rsidR="00B276D4" w:rsidRDefault="00B276D4" w:rsidP="00D02C64">
            <w:pPr>
              <w:snapToGrid w:val="0"/>
              <w:spacing w:line="300" w:lineRule="auto"/>
              <w:jc w:val="center"/>
              <w:rPr>
                <w:rFonts w:ascii="宋体" w:hAnsi="宋体" w:cs="宋体"/>
                <w:b/>
                <w:bCs/>
                <w:szCs w:val="21"/>
              </w:rPr>
            </w:pPr>
          </w:p>
        </w:tc>
      </w:tr>
    </w:tbl>
    <w:p w14:paraId="5AFF75AF" w14:textId="77777777" w:rsidR="00B276D4" w:rsidRDefault="00B276D4" w:rsidP="00B276D4">
      <w:pPr>
        <w:pStyle w:val="1"/>
        <w:numPr>
          <w:ilvl w:val="0"/>
          <w:numId w:val="10"/>
        </w:numPr>
        <w:jc w:val="left"/>
        <w:rPr>
          <w:rFonts w:ascii="宋体" w:eastAsia="宋体" w:hAnsi="宋体" w:cs="宋体"/>
          <w:sz w:val="21"/>
          <w:szCs w:val="21"/>
        </w:rPr>
      </w:pPr>
      <w:bookmarkStart w:id="8" w:name="_Toc27556"/>
      <w:r>
        <w:rPr>
          <w:rFonts w:ascii="宋体" w:eastAsia="宋体" w:hAnsi="宋体" w:cs="宋体" w:hint="eastAsia"/>
          <w:sz w:val="21"/>
          <w:szCs w:val="21"/>
        </w:rPr>
        <w:t>采购需求</w:t>
      </w:r>
      <w:bookmarkEnd w:id="8"/>
    </w:p>
    <w:tbl>
      <w:tblPr>
        <w:tblStyle w:val="af8"/>
        <w:tblW w:w="9300" w:type="dxa"/>
        <w:tblLayout w:type="fixed"/>
        <w:tblLook w:val="04A0" w:firstRow="1" w:lastRow="0" w:firstColumn="1" w:lastColumn="0" w:noHBand="0" w:noVBand="1"/>
      </w:tblPr>
      <w:tblGrid>
        <w:gridCol w:w="1002"/>
        <w:gridCol w:w="6520"/>
        <w:gridCol w:w="1778"/>
      </w:tblGrid>
      <w:tr w:rsidR="00B276D4" w14:paraId="541D161D" w14:textId="77777777" w:rsidTr="00D02C64">
        <w:trPr>
          <w:trHeight w:val="463"/>
        </w:trPr>
        <w:tc>
          <w:tcPr>
            <w:tcW w:w="1002" w:type="dxa"/>
            <w:vAlign w:val="center"/>
          </w:tcPr>
          <w:p w14:paraId="15529025"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序号</w:t>
            </w:r>
          </w:p>
        </w:tc>
        <w:tc>
          <w:tcPr>
            <w:tcW w:w="6520" w:type="dxa"/>
            <w:vAlign w:val="center"/>
          </w:tcPr>
          <w:p w14:paraId="1B709F8E"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服务要求</w:t>
            </w:r>
          </w:p>
        </w:tc>
        <w:tc>
          <w:tcPr>
            <w:tcW w:w="1778" w:type="dxa"/>
            <w:vAlign w:val="center"/>
          </w:tcPr>
          <w:p w14:paraId="4AA5C255"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数量/单位</w:t>
            </w:r>
          </w:p>
        </w:tc>
      </w:tr>
      <w:tr w:rsidR="00B276D4" w14:paraId="0E086F6F" w14:textId="77777777" w:rsidTr="00D02C64">
        <w:trPr>
          <w:trHeight w:val="463"/>
        </w:trPr>
        <w:tc>
          <w:tcPr>
            <w:tcW w:w="1002" w:type="dxa"/>
            <w:vAlign w:val="center"/>
          </w:tcPr>
          <w:p w14:paraId="7AE62B33"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1</w:t>
            </w:r>
          </w:p>
        </w:tc>
        <w:tc>
          <w:tcPr>
            <w:tcW w:w="6520" w:type="dxa"/>
            <w:vAlign w:val="center"/>
          </w:tcPr>
          <w:p w14:paraId="6B144D78" w14:textId="0D3AE894" w:rsidR="00B276D4" w:rsidRDefault="00B51C91" w:rsidP="00D02C64">
            <w:pPr>
              <w:snapToGrid w:val="0"/>
              <w:spacing w:line="300" w:lineRule="auto"/>
              <w:jc w:val="center"/>
              <w:rPr>
                <w:rFonts w:ascii="宋体" w:hAnsi="宋体" w:cs="宋体"/>
                <w:kern w:val="0"/>
                <w:szCs w:val="21"/>
              </w:rPr>
            </w:pPr>
            <w:r>
              <w:rPr>
                <w:rFonts w:ascii="宋体" w:hAnsi="宋体" w:cs="宋体" w:hint="eastAsia"/>
                <w:kern w:val="0"/>
                <w:szCs w:val="21"/>
              </w:rPr>
              <w:t>全球事务</w:t>
            </w:r>
            <w:r w:rsidR="004B6DE2">
              <w:rPr>
                <w:rFonts w:ascii="宋体" w:hAnsi="宋体" w:cs="宋体" w:hint="eastAsia"/>
                <w:kern w:val="0"/>
                <w:szCs w:val="21"/>
              </w:rPr>
              <w:t>内</w:t>
            </w:r>
            <w:r w:rsidR="005C1BA6">
              <w:rPr>
                <w:rFonts w:ascii="宋体" w:hAnsi="宋体" w:cs="宋体" w:hint="eastAsia"/>
                <w:kern w:val="0"/>
                <w:szCs w:val="21"/>
              </w:rPr>
              <w:t>网</w:t>
            </w:r>
            <w:r w:rsidR="004B6DE2">
              <w:rPr>
                <w:rFonts w:ascii="宋体" w:hAnsi="宋体" w:cs="宋体" w:hint="eastAsia"/>
                <w:kern w:val="0"/>
                <w:szCs w:val="21"/>
              </w:rPr>
              <w:t>门户</w:t>
            </w:r>
            <w:r w:rsidR="00B365E7">
              <w:rPr>
                <w:rFonts w:ascii="宋体" w:hAnsi="宋体" w:cs="宋体" w:hint="eastAsia"/>
                <w:kern w:val="0"/>
                <w:szCs w:val="21"/>
              </w:rPr>
              <w:t>系统</w:t>
            </w:r>
          </w:p>
        </w:tc>
        <w:tc>
          <w:tcPr>
            <w:tcW w:w="1778" w:type="dxa"/>
            <w:vAlign w:val="center"/>
          </w:tcPr>
          <w:p w14:paraId="04ECDDDF"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1套</w:t>
            </w:r>
          </w:p>
        </w:tc>
      </w:tr>
      <w:tr w:rsidR="00B276D4" w14:paraId="1B9023BC" w14:textId="77777777" w:rsidTr="00D02C64">
        <w:trPr>
          <w:trHeight w:val="463"/>
        </w:trPr>
        <w:tc>
          <w:tcPr>
            <w:tcW w:w="1002" w:type="dxa"/>
            <w:vAlign w:val="center"/>
          </w:tcPr>
          <w:p w14:paraId="74A7AA5F"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2</w:t>
            </w:r>
          </w:p>
        </w:tc>
        <w:tc>
          <w:tcPr>
            <w:tcW w:w="6520" w:type="dxa"/>
            <w:vAlign w:val="center"/>
          </w:tcPr>
          <w:p w14:paraId="5F3FEF6D" w14:textId="3843355A" w:rsidR="00B276D4" w:rsidRDefault="00353F99" w:rsidP="00D02C64">
            <w:pPr>
              <w:snapToGrid w:val="0"/>
              <w:spacing w:line="300" w:lineRule="auto"/>
              <w:jc w:val="center"/>
              <w:rPr>
                <w:rFonts w:ascii="宋体" w:hAnsi="宋体" w:cs="宋体"/>
                <w:kern w:val="0"/>
                <w:szCs w:val="21"/>
              </w:rPr>
            </w:pPr>
            <w:r>
              <w:rPr>
                <w:rFonts w:ascii="宋体" w:hAnsi="宋体" w:cs="宋体" w:hint="eastAsia"/>
                <w:kern w:val="0"/>
                <w:szCs w:val="21"/>
              </w:rPr>
              <w:t>全球事务</w:t>
            </w:r>
            <w:r w:rsidR="00E84501">
              <w:rPr>
                <w:rFonts w:ascii="宋体" w:hAnsi="宋体" w:cs="宋体" w:hint="eastAsia"/>
                <w:kern w:val="0"/>
                <w:szCs w:val="21"/>
              </w:rPr>
              <w:t>信息管理系统（含</w:t>
            </w:r>
            <w:r w:rsidR="00B276D4">
              <w:rPr>
                <w:rFonts w:ascii="宋体" w:hAnsi="宋体" w:cs="宋体" w:hint="eastAsia"/>
                <w:kern w:val="0"/>
                <w:szCs w:val="21"/>
              </w:rPr>
              <w:t>最多跑一次事项</w:t>
            </w:r>
            <w:r w:rsidR="004B6DE2">
              <w:rPr>
                <w:rFonts w:ascii="宋体" w:hAnsi="宋体" w:cs="宋体"/>
                <w:kern w:val="0"/>
                <w:szCs w:val="21"/>
              </w:rPr>
              <w:t>9</w:t>
            </w:r>
            <w:r w:rsidR="00B276D4">
              <w:rPr>
                <w:rFonts w:ascii="宋体" w:hAnsi="宋体" w:cs="宋体" w:hint="eastAsia"/>
                <w:kern w:val="0"/>
                <w:szCs w:val="21"/>
              </w:rPr>
              <w:t>项</w:t>
            </w:r>
            <w:r w:rsidR="00E84501">
              <w:rPr>
                <w:rFonts w:ascii="宋体" w:hAnsi="宋体" w:cs="宋体" w:hint="eastAsia"/>
                <w:kern w:val="0"/>
                <w:szCs w:val="21"/>
              </w:rPr>
              <w:t>）</w:t>
            </w:r>
          </w:p>
        </w:tc>
        <w:tc>
          <w:tcPr>
            <w:tcW w:w="1778" w:type="dxa"/>
            <w:vAlign w:val="center"/>
          </w:tcPr>
          <w:p w14:paraId="32D11E9C"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1套</w:t>
            </w:r>
          </w:p>
        </w:tc>
      </w:tr>
      <w:tr w:rsidR="00B276D4" w14:paraId="54F7BB83" w14:textId="77777777" w:rsidTr="00D02C64">
        <w:trPr>
          <w:trHeight w:val="463"/>
        </w:trPr>
        <w:tc>
          <w:tcPr>
            <w:tcW w:w="1002" w:type="dxa"/>
            <w:vAlign w:val="center"/>
          </w:tcPr>
          <w:p w14:paraId="03B7ADB4"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3</w:t>
            </w:r>
          </w:p>
        </w:tc>
        <w:tc>
          <w:tcPr>
            <w:tcW w:w="6520" w:type="dxa"/>
            <w:vAlign w:val="center"/>
          </w:tcPr>
          <w:p w14:paraId="388F9407"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接口对接与业务集成</w:t>
            </w:r>
          </w:p>
        </w:tc>
        <w:tc>
          <w:tcPr>
            <w:tcW w:w="1778" w:type="dxa"/>
            <w:vAlign w:val="center"/>
          </w:tcPr>
          <w:p w14:paraId="772EAEE0" w14:textId="77777777" w:rsidR="00B276D4" w:rsidRDefault="00B276D4" w:rsidP="00D02C64">
            <w:pPr>
              <w:snapToGrid w:val="0"/>
              <w:spacing w:line="300" w:lineRule="auto"/>
              <w:jc w:val="center"/>
              <w:rPr>
                <w:rFonts w:ascii="宋体" w:hAnsi="宋体" w:cs="宋体"/>
                <w:kern w:val="0"/>
                <w:szCs w:val="21"/>
              </w:rPr>
            </w:pPr>
            <w:r>
              <w:rPr>
                <w:rFonts w:ascii="宋体" w:hAnsi="宋体" w:cs="宋体" w:hint="eastAsia"/>
                <w:kern w:val="0"/>
                <w:szCs w:val="21"/>
              </w:rPr>
              <w:t>1套</w:t>
            </w:r>
          </w:p>
        </w:tc>
      </w:tr>
    </w:tbl>
    <w:p w14:paraId="55E834D3" w14:textId="2878ABA1" w:rsidR="00B276D4" w:rsidRPr="00B276D4" w:rsidRDefault="00B276D4" w:rsidP="0025256D">
      <w:pPr>
        <w:pStyle w:val="1"/>
        <w:numPr>
          <w:ilvl w:val="0"/>
          <w:numId w:val="10"/>
        </w:numPr>
        <w:jc w:val="left"/>
        <w:rPr>
          <w:rFonts w:ascii="宋体" w:eastAsia="宋体" w:hAnsi="宋体" w:cs="宋体"/>
          <w:sz w:val="21"/>
          <w:szCs w:val="21"/>
        </w:rPr>
      </w:pPr>
      <w:bookmarkStart w:id="9" w:name="_Toc1474"/>
      <w:r>
        <w:rPr>
          <w:rFonts w:ascii="宋体" w:eastAsia="宋体" w:hAnsi="宋体" w:cs="宋体" w:hint="eastAsia"/>
          <w:sz w:val="21"/>
          <w:szCs w:val="21"/>
        </w:rPr>
        <w:t>技术需求表</w:t>
      </w:r>
      <w:bookmarkEnd w:id="9"/>
    </w:p>
    <w:tbl>
      <w:tblPr>
        <w:tblStyle w:val="af8"/>
        <w:tblW w:w="9209" w:type="dxa"/>
        <w:jc w:val="center"/>
        <w:tblLook w:val="04A0" w:firstRow="1" w:lastRow="0" w:firstColumn="1" w:lastColumn="0" w:noHBand="0" w:noVBand="1"/>
      </w:tblPr>
      <w:tblGrid>
        <w:gridCol w:w="2122"/>
        <w:gridCol w:w="7087"/>
      </w:tblGrid>
      <w:tr w:rsidR="0025256D" w14:paraId="3530AEDF" w14:textId="77777777" w:rsidTr="00941351">
        <w:trPr>
          <w:jc w:val="center"/>
        </w:trPr>
        <w:tc>
          <w:tcPr>
            <w:tcW w:w="2122" w:type="dxa"/>
            <w:vAlign w:val="center"/>
          </w:tcPr>
          <w:p w14:paraId="6449A78C"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r>
              <w:rPr>
                <w:rFonts w:ascii="宋体" w:hAnsi="宋体" w:cs="宋体" w:hint="eastAsia"/>
                <w:b/>
                <w:kern w:val="0"/>
                <w:sz w:val="20"/>
                <w:szCs w:val="21"/>
              </w:rPr>
              <w:t>指标项</w:t>
            </w:r>
          </w:p>
        </w:tc>
        <w:tc>
          <w:tcPr>
            <w:tcW w:w="7087" w:type="dxa"/>
            <w:vAlign w:val="center"/>
          </w:tcPr>
          <w:p w14:paraId="78AD8E15"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r>
              <w:rPr>
                <w:rFonts w:ascii="宋体" w:hAnsi="宋体" w:cs="宋体" w:hint="eastAsia"/>
                <w:b/>
                <w:kern w:val="0"/>
                <w:sz w:val="20"/>
                <w:szCs w:val="21"/>
              </w:rPr>
              <w:t>规格/技术参数</w:t>
            </w:r>
          </w:p>
        </w:tc>
      </w:tr>
      <w:tr w:rsidR="0025256D" w14:paraId="6168EF76" w14:textId="77777777" w:rsidTr="00941351">
        <w:trPr>
          <w:jc w:val="center"/>
        </w:trPr>
        <w:tc>
          <w:tcPr>
            <w:tcW w:w="2122" w:type="dxa"/>
            <w:vMerge w:val="restart"/>
          </w:tcPr>
          <w:p w14:paraId="27B16293" w14:textId="77777777" w:rsidR="0025256D" w:rsidRDefault="0025256D" w:rsidP="0025256D">
            <w:pPr>
              <w:snapToGrid w:val="0"/>
              <w:spacing w:line="360" w:lineRule="auto"/>
              <w:jc w:val="left"/>
              <w:rPr>
                <w:rFonts w:ascii="宋体" w:hAnsi="宋体" w:cs="Arial"/>
                <w:color w:val="000000"/>
                <w:kern w:val="0"/>
                <w:szCs w:val="21"/>
              </w:rPr>
            </w:pPr>
            <w:r>
              <w:rPr>
                <w:rFonts w:ascii="宋体" w:hAnsi="宋体" w:cs="Arial" w:hint="eastAsia"/>
                <w:color w:val="000000"/>
                <w:kern w:val="0"/>
                <w:szCs w:val="21"/>
              </w:rPr>
              <w:t>（一）基本功能要求</w:t>
            </w:r>
          </w:p>
        </w:tc>
        <w:tc>
          <w:tcPr>
            <w:tcW w:w="7087" w:type="dxa"/>
          </w:tcPr>
          <w:p w14:paraId="5B1F78C4" w14:textId="2F82425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1.系统需要基于B/S架构，表示层、业务层、数据访问层分开。能支持主流的HTML5浏览器，包括但不限于IE8及以上、Firefox、Chrome、Safari</w:t>
            </w:r>
            <w:r w:rsidR="00185456">
              <w:rPr>
                <w:rFonts w:ascii="宋体" w:hAnsi="宋体" w:cs="宋体" w:hint="eastAsia"/>
                <w:kern w:val="0"/>
                <w:szCs w:val="21"/>
              </w:rPr>
              <w:t>等。</w:t>
            </w:r>
          </w:p>
        </w:tc>
      </w:tr>
      <w:tr w:rsidR="0025256D" w14:paraId="2BA21B24" w14:textId="77777777" w:rsidTr="00941351">
        <w:trPr>
          <w:trHeight w:val="462"/>
          <w:jc w:val="center"/>
        </w:trPr>
        <w:tc>
          <w:tcPr>
            <w:tcW w:w="2122" w:type="dxa"/>
            <w:vMerge/>
          </w:tcPr>
          <w:p w14:paraId="11B7702A"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vAlign w:val="center"/>
          </w:tcPr>
          <w:p w14:paraId="4556BD1F" w14:textId="490BB9C2" w:rsidR="0025256D" w:rsidRDefault="0025256D" w:rsidP="00185456">
            <w:pPr>
              <w:snapToGrid w:val="0"/>
              <w:spacing w:line="360" w:lineRule="auto"/>
              <w:rPr>
                <w:rFonts w:ascii="宋体" w:hAnsi="宋体" w:cs="宋体"/>
                <w:kern w:val="0"/>
                <w:szCs w:val="21"/>
              </w:rPr>
            </w:pPr>
            <w:r>
              <w:rPr>
                <w:rFonts w:ascii="宋体" w:hAnsi="宋体" w:cs="宋体" w:hint="eastAsia"/>
                <w:kern w:val="0"/>
                <w:szCs w:val="21"/>
              </w:rPr>
              <w:t>2</w:t>
            </w:r>
            <w:r>
              <w:rPr>
                <w:rFonts w:ascii="宋体" w:hAnsi="宋体" w:cs="宋体"/>
                <w:kern w:val="0"/>
                <w:szCs w:val="21"/>
              </w:rPr>
              <w:t>.</w:t>
            </w:r>
            <w:r>
              <w:rPr>
                <w:rFonts w:ascii="宋体" w:hAnsi="宋体" w:cs="宋体" w:hint="eastAsia"/>
                <w:kern w:val="0"/>
                <w:szCs w:val="21"/>
              </w:rPr>
              <w:t>数据库支持</w:t>
            </w:r>
            <w:r w:rsidR="00185456">
              <w:rPr>
                <w:rFonts w:ascii="宋体" w:hAnsi="宋体" w:cs="宋体"/>
                <w:kern w:val="0"/>
                <w:szCs w:val="21"/>
              </w:rPr>
              <w:t xml:space="preserve"> </w:t>
            </w:r>
            <w:r>
              <w:rPr>
                <w:rFonts w:ascii="宋体" w:hAnsi="宋体" w:cs="宋体" w:hint="eastAsia"/>
                <w:kern w:val="0"/>
                <w:szCs w:val="21"/>
              </w:rPr>
              <w:t>mysql、oracle、</w:t>
            </w:r>
            <w:r w:rsidR="008204B8">
              <w:rPr>
                <w:rFonts w:ascii="宋体" w:hAnsi="宋体" w:cs="宋体" w:hint="eastAsia"/>
                <w:kern w:val="0"/>
                <w:szCs w:val="21"/>
              </w:rPr>
              <w:t>sql</w:t>
            </w:r>
            <w:r w:rsidR="008204B8">
              <w:rPr>
                <w:rFonts w:ascii="宋体" w:hAnsi="宋体" w:cs="宋体"/>
                <w:kern w:val="0"/>
                <w:szCs w:val="21"/>
              </w:rPr>
              <w:t>server</w:t>
            </w:r>
            <w:r w:rsidR="00185456">
              <w:rPr>
                <w:rFonts w:ascii="宋体" w:hAnsi="宋体" w:cs="宋体" w:hint="eastAsia"/>
                <w:kern w:val="0"/>
                <w:szCs w:val="21"/>
              </w:rPr>
              <w:t>等主流数据库。</w:t>
            </w:r>
          </w:p>
        </w:tc>
      </w:tr>
      <w:tr w:rsidR="0025256D" w14:paraId="6A882107" w14:textId="77777777" w:rsidTr="00941351">
        <w:trPr>
          <w:trHeight w:val="492"/>
          <w:jc w:val="center"/>
        </w:trPr>
        <w:tc>
          <w:tcPr>
            <w:tcW w:w="2122" w:type="dxa"/>
            <w:vMerge/>
          </w:tcPr>
          <w:p w14:paraId="04F7F57F"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791AC34"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3</w:t>
            </w:r>
            <w:r>
              <w:rPr>
                <w:rFonts w:ascii="宋体" w:hAnsi="宋体" w:cs="宋体"/>
                <w:kern w:val="0"/>
                <w:szCs w:val="21"/>
              </w:rPr>
              <w:t>.</w:t>
            </w:r>
            <w:r>
              <w:rPr>
                <w:rFonts w:ascii="宋体" w:hAnsi="宋体" w:cs="宋体" w:hint="eastAsia"/>
                <w:kern w:val="0"/>
                <w:szCs w:val="21"/>
              </w:rPr>
              <w:t>系统硬件和软件应采用模块化的可扩展结构，能够灵活配置</w:t>
            </w:r>
            <w:r w:rsidR="00185456">
              <w:rPr>
                <w:rFonts w:ascii="宋体" w:hAnsi="宋体" w:cs="宋体" w:hint="eastAsia"/>
                <w:kern w:val="0"/>
                <w:szCs w:val="21"/>
              </w:rPr>
              <w:t>。</w:t>
            </w:r>
          </w:p>
        </w:tc>
      </w:tr>
      <w:tr w:rsidR="0025256D" w14:paraId="0FBA3811" w14:textId="77777777" w:rsidTr="00941351">
        <w:trPr>
          <w:jc w:val="center"/>
        </w:trPr>
        <w:tc>
          <w:tcPr>
            <w:tcW w:w="2122" w:type="dxa"/>
            <w:vMerge/>
          </w:tcPr>
          <w:p w14:paraId="0367F718"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467EF643"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4.门户、表单页面、审核页面等按甲方统一门户的风格设计，风格设计界面需经甲方确定后实施上线</w:t>
            </w:r>
            <w:r w:rsidR="00185456">
              <w:rPr>
                <w:rFonts w:ascii="宋体" w:hAnsi="宋体" w:cs="宋体" w:hint="eastAsia"/>
                <w:kern w:val="0"/>
                <w:szCs w:val="21"/>
              </w:rPr>
              <w:t>。</w:t>
            </w:r>
          </w:p>
        </w:tc>
      </w:tr>
      <w:tr w:rsidR="0025256D" w14:paraId="1F302B47" w14:textId="77777777" w:rsidTr="00941351">
        <w:trPr>
          <w:jc w:val="center"/>
        </w:trPr>
        <w:tc>
          <w:tcPr>
            <w:tcW w:w="2122" w:type="dxa"/>
            <w:vMerge/>
          </w:tcPr>
          <w:p w14:paraId="7605A1D7"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511EA1C0" w14:textId="724CC559"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5.供应商必须免费按需为甲方提供系统各种接口，实现与之江其它系统进行业务对接及数据共享，提供完整的接口规范以及针对第三方系统包含且不仅限于Restful、Web service、API接口支持，供其他系统调用。</w:t>
            </w:r>
          </w:p>
        </w:tc>
      </w:tr>
      <w:tr w:rsidR="0025256D" w14:paraId="33562A4B" w14:textId="77777777" w:rsidTr="00941351">
        <w:trPr>
          <w:jc w:val="center"/>
        </w:trPr>
        <w:tc>
          <w:tcPr>
            <w:tcW w:w="2122" w:type="dxa"/>
            <w:vMerge w:val="restart"/>
          </w:tcPr>
          <w:p w14:paraId="15F9052F"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r>
              <w:rPr>
                <w:rFonts w:ascii="宋体" w:hAnsi="宋体" w:cs="Arial" w:hint="eastAsia"/>
                <w:color w:val="000000"/>
                <w:kern w:val="0"/>
                <w:sz w:val="22"/>
                <w:szCs w:val="22"/>
              </w:rPr>
              <w:t>（二）性能与可靠性</w:t>
            </w:r>
          </w:p>
        </w:tc>
        <w:tc>
          <w:tcPr>
            <w:tcW w:w="7087" w:type="dxa"/>
          </w:tcPr>
          <w:p w14:paraId="0D488D01" w14:textId="77777777" w:rsidR="0025256D" w:rsidRDefault="0025256D" w:rsidP="00B4636F">
            <w:pPr>
              <w:snapToGrid w:val="0"/>
              <w:spacing w:line="360" w:lineRule="auto"/>
              <w:rPr>
                <w:rFonts w:ascii="宋体" w:hAnsi="宋体" w:cs="宋体"/>
                <w:kern w:val="0"/>
                <w:szCs w:val="21"/>
              </w:rPr>
            </w:pPr>
            <w:r>
              <w:rPr>
                <w:rFonts w:ascii="宋体" w:hAnsi="宋体" w:cs="宋体" w:hint="eastAsia"/>
                <w:kern w:val="0"/>
                <w:szCs w:val="21"/>
              </w:rPr>
              <w:t>1.系统运行支持万级用户量，系统访问并发用户支持2000人同时访问，单页面平均延时小于</w:t>
            </w:r>
            <w:r w:rsidR="00B4636F">
              <w:rPr>
                <w:rFonts w:ascii="宋体" w:hAnsi="宋体" w:cs="宋体"/>
                <w:kern w:val="0"/>
                <w:szCs w:val="21"/>
              </w:rPr>
              <w:t>2</w:t>
            </w:r>
            <w:r>
              <w:rPr>
                <w:rFonts w:ascii="宋体" w:hAnsi="宋体" w:cs="宋体" w:hint="eastAsia"/>
                <w:kern w:val="0"/>
                <w:szCs w:val="21"/>
              </w:rPr>
              <w:t>秒，最大延时不超过</w:t>
            </w:r>
            <w:r w:rsidR="00B57CB7">
              <w:rPr>
                <w:rFonts w:ascii="宋体" w:hAnsi="宋体" w:cs="宋体"/>
                <w:kern w:val="0"/>
                <w:szCs w:val="21"/>
              </w:rPr>
              <w:t>5</w:t>
            </w:r>
            <w:r>
              <w:rPr>
                <w:rFonts w:ascii="宋体" w:hAnsi="宋体" w:cs="宋体" w:hint="eastAsia"/>
                <w:kern w:val="0"/>
                <w:szCs w:val="21"/>
              </w:rPr>
              <w:t>秒。</w:t>
            </w:r>
          </w:p>
        </w:tc>
      </w:tr>
      <w:tr w:rsidR="0025256D" w14:paraId="3916A144" w14:textId="77777777" w:rsidTr="00941351">
        <w:trPr>
          <w:jc w:val="center"/>
        </w:trPr>
        <w:tc>
          <w:tcPr>
            <w:tcW w:w="2122" w:type="dxa"/>
            <w:vMerge/>
          </w:tcPr>
          <w:p w14:paraId="0BA14B4D"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45D28A76" w14:textId="77777777" w:rsidR="0025256D" w:rsidRDefault="0025256D" w:rsidP="00B4636F">
            <w:pPr>
              <w:snapToGrid w:val="0"/>
              <w:spacing w:line="360" w:lineRule="auto"/>
              <w:rPr>
                <w:rFonts w:ascii="宋体" w:hAnsi="宋体" w:cs="宋体"/>
                <w:kern w:val="0"/>
                <w:szCs w:val="21"/>
              </w:rPr>
            </w:pPr>
            <w:r>
              <w:rPr>
                <w:rFonts w:ascii="宋体" w:hAnsi="宋体" w:cs="宋体" w:hint="eastAsia"/>
                <w:kern w:val="0"/>
                <w:szCs w:val="21"/>
              </w:rPr>
              <w:t xml:space="preserve">2. </w:t>
            </w:r>
            <w:r w:rsidR="00B4636F">
              <w:rPr>
                <w:rFonts w:ascii="宋体" w:hAnsi="宋体" w:cs="宋体" w:hint="eastAsia"/>
                <w:kern w:val="0"/>
                <w:szCs w:val="21"/>
              </w:rPr>
              <w:t>系统</w:t>
            </w:r>
            <w:r>
              <w:rPr>
                <w:rFonts w:ascii="宋体" w:hAnsi="宋体" w:cs="宋体" w:hint="eastAsia"/>
                <w:kern w:val="0"/>
                <w:szCs w:val="21"/>
              </w:rPr>
              <w:t>不限制用户数，不限制并发数。</w:t>
            </w:r>
          </w:p>
        </w:tc>
      </w:tr>
      <w:tr w:rsidR="0025256D" w14:paraId="389B7F96" w14:textId="77777777" w:rsidTr="00941351">
        <w:trPr>
          <w:jc w:val="center"/>
        </w:trPr>
        <w:tc>
          <w:tcPr>
            <w:tcW w:w="2122" w:type="dxa"/>
            <w:vMerge/>
          </w:tcPr>
          <w:p w14:paraId="343583B9"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040B17C4"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3.系统具备高可扩展性，能够在不降低性能的情况下扩展用户容量。</w:t>
            </w:r>
          </w:p>
        </w:tc>
      </w:tr>
      <w:tr w:rsidR="0025256D" w14:paraId="018F3077" w14:textId="77777777" w:rsidTr="00941351">
        <w:trPr>
          <w:jc w:val="center"/>
        </w:trPr>
        <w:tc>
          <w:tcPr>
            <w:tcW w:w="2122" w:type="dxa"/>
            <w:vMerge/>
          </w:tcPr>
          <w:p w14:paraId="407A7EF9"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665FC5C" w14:textId="12A0926C" w:rsidR="0025256D" w:rsidRPr="00B57CB7" w:rsidRDefault="0025256D" w:rsidP="0025256D">
            <w:pPr>
              <w:snapToGrid w:val="0"/>
              <w:spacing w:line="360" w:lineRule="auto"/>
              <w:rPr>
                <w:rFonts w:ascii="宋体" w:hAnsi="宋体" w:cs="宋体"/>
                <w:kern w:val="0"/>
                <w:szCs w:val="21"/>
                <w:highlight w:val="yellow"/>
              </w:rPr>
            </w:pPr>
            <w:r w:rsidRPr="00B4636F">
              <w:rPr>
                <w:rFonts w:ascii="宋体" w:hAnsi="宋体" w:cs="宋体" w:hint="eastAsia"/>
                <w:kern w:val="0"/>
                <w:szCs w:val="21"/>
              </w:rPr>
              <w:t>4.系统支持分布式架构，处理节点支持水平多点扩展，自动实现负载均衡。</w:t>
            </w:r>
          </w:p>
        </w:tc>
      </w:tr>
      <w:tr w:rsidR="0025256D" w14:paraId="07E38EC5" w14:textId="77777777" w:rsidTr="00941351">
        <w:trPr>
          <w:jc w:val="center"/>
        </w:trPr>
        <w:tc>
          <w:tcPr>
            <w:tcW w:w="2122" w:type="dxa"/>
            <w:vMerge/>
          </w:tcPr>
          <w:p w14:paraId="6D42ECF1"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B88BDBB" w14:textId="77777777" w:rsidR="0025256D" w:rsidRDefault="00B4636F" w:rsidP="0025256D">
            <w:pPr>
              <w:snapToGrid w:val="0"/>
              <w:spacing w:line="360" w:lineRule="auto"/>
              <w:rPr>
                <w:rFonts w:ascii="宋体" w:hAnsi="宋体" w:cs="宋体"/>
                <w:kern w:val="0"/>
                <w:szCs w:val="21"/>
              </w:rPr>
            </w:pPr>
            <w:r>
              <w:rPr>
                <w:rFonts w:ascii="宋体" w:hAnsi="宋体" w:cs="宋体"/>
                <w:kern w:val="0"/>
                <w:szCs w:val="21"/>
              </w:rPr>
              <w:t>5</w:t>
            </w:r>
            <w:r w:rsidR="0025256D">
              <w:rPr>
                <w:rFonts w:ascii="宋体" w:hAnsi="宋体" w:cs="宋体" w:hint="eastAsia"/>
                <w:kern w:val="0"/>
                <w:szCs w:val="21"/>
              </w:rPr>
              <w:t>.系统保证7×24小时连续运行，年非计划宕机时间不能高于8小时。</w:t>
            </w:r>
          </w:p>
        </w:tc>
      </w:tr>
      <w:tr w:rsidR="0025256D" w14:paraId="4B84A7B0" w14:textId="77777777" w:rsidTr="00941351">
        <w:trPr>
          <w:jc w:val="center"/>
        </w:trPr>
        <w:tc>
          <w:tcPr>
            <w:tcW w:w="2122" w:type="dxa"/>
            <w:vMerge/>
          </w:tcPr>
          <w:p w14:paraId="3FE8DB41"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63303596" w14:textId="77777777" w:rsidR="0025256D" w:rsidRDefault="00B4636F" w:rsidP="0025256D">
            <w:pPr>
              <w:snapToGrid w:val="0"/>
              <w:spacing w:line="360" w:lineRule="auto"/>
              <w:rPr>
                <w:rFonts w:ascii="宋体" w:hAnsi="宋体" w:cs="宋体"/>
                <w:kern w:val="0"/>
                <w:sz w:val="20"/>
                <w:szCs w:val="21"/>
              </w:rPr>
            </w:pPr>
            <w:r>
              <w:rPr>
                <w:rFonts w:ascii="宋体" w:hAnsi="宋体" w:cs="宋体"/>
                <w:kern w:val="0"/>
                <w:sz w:val="20"/>
                <w:szCs w:val="21"/>
              </w:rPr>
              <w:t>6</w:t>
            </w:r>
            <w:r w:rsidR="0025256D">
              <w:rPr>
                <w:rFonts w:ascii="宋体" w:hAnsi="宋体" w:cs="宋体" w:hint="eastAsia"/>
                <w:kern w:val="0"/>
                <w:szCs w:val="21"/>
              </w:rPr>
              <w:t>.系统在异常情况下能够自动恢复，具备较强的安全保护措施和故障恢复能力。</w:t>
            </w:r>
          </w:p>
        </w:tc>
      </w:tr>
      <w:tr w:rsidR="0025256D" w14:paraId="6F4767A7" w14:textId="77777777" w:rsidTr="00941351">
        <w:trPr>
          <w:trHeight w:val="523"/>
          <w:jc w:val="center"/>
        </w:trPr>
        <w:tc>
          <w:tcPr>
            <w:tcW w:w="2122" w:type="dxa"/>
            <w:vMerge w:val="restart"/>
          </w:tcPr>
          <w:p w14:paraId="1366268B"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r>
              <w:rPr>
                <w:rFonts w:ascii="宋体" w:hAnsi="宋体" w:cs="Arial" w:hint="eastAsia"/>
                <w:color w:val="000000"/>
                <w:kern w:val="0"/>
                <w:szCs w:val="21"/>
              </w:rPr>
              <w:t>（三）安全性要求</w:t>
            </w:r>
          </w:p>
        </w:tc>
        <w:tc>
          <w:tcPr>
            <w:tcW w:w="7087" w:type="dxa"/>
          </w:tcPr>
          <w:p w14:paraId="50E15359"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1.系统提供相应数据备份/恢复功能，制定合理的备份策略提供保护机制。</w:t>
            </w:r>
          </w:p>
        </w:tc>
      </w:tr>
      <w:tr w:rsidR="0025256D" w14:paraId="7D8AFBCE" w14:textId="77777777" w:rsidTr="00941351">
        <w:trPr>
          <w:trHeight w:val="559"/>
          <w:jc w:val="center"/>
        </w:trPr>
        <w:tc>
          <w:tcPr>
            <w:tcW w:w="2122" w:type="dxa"/>
            <w:vMerge/>
          </w:tcPr>
          <w:p w14:paraId="21606835"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0A8A7A85"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2.系统应使用认证机制确保数据交换接口的安全性，保证系统数据安全。</w:t>
            </w:r>
          </w:p>
        </w:tc>
      </w:tr>
      <w:tr w:rsidR="0025256D" w14:paraId="2D93FC22" w14:textId="77777777" w:rsidTr="00941351">
        <w:trPr>
          <w:jc w:val="center"/>
        </w:trPr>
        <w:tc>
          <w:tcPr>
            <w:tcW w:w="2122" w:type="dxa"/>
            <w:vMerge/>
          </w:tcPr>
          <w:p w14:paraId="57EB1694"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70CE18A2"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3</w:t>
            </w:r>
            <w:r>
              <w:rPr>
                <w:rFonts w:ascii="宋体" w:hAnsi="宋体" w:cs="宋体"/>
                <w:kern w:val="0"/>
                <w:szCs w:val="21"/>
              </w:rPr>
              <w:t>.</w:t>
            </w:r>
            <w:r>
              <w:rPr>
                <w:rFonts w:ascii="宋体" w:hAnsi="宋体" w:cs="宋体" w:hint="eastAsia"/>
                <w:kern w:val="0"/>
                <w:szCs w:val="21"/>
              </w:rPr>
              <w:t>系统具备完善的使用授权、监控和日志管理机制，能够对用户访问及敏感数据的操作进行审计。</w:t>
            </w:r>
          </w:p>
        </w:tc>
      </w:tr>
      <w:tr w:rsidR="0025256D" w14:paraId="393DEEF7" w14:textId="77777777" w:rsidTr="00941351">
        <w:trPr>
          <w:jc w:val="center"/>
        </w:trPr>
        <w:tc>
          <w:tcPr>
            <w:tcW w:w="2122" w:type="dxa"/>
            <w:vMerge/>
          </w:tcPr>
          <w:p w14:paraId="213C72CE"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270D0322" w14:textId="7ED3B9E8"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4.系统支持HTTPS访问方式。</w:t>
            </w:r>
          </w:p>
        </w:tc>
      </w:tr>
      <w:tr w:rsidR="0025256D" w14:paraId="489F0A97" w14:textId="77777777" w:rsidTr="00941351">
        <w:trPr>
          <w:jc w:val="center"/>
        </w:trPr>
        <w:tc>
          <w:tcPr>
            <w:tcW w:w="2122" w:type="dxa"/>
            <w:vMerge/>
          </w:tcPr>
          <w:p w14:paraId="18055BBD"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209D2B9E" w14:textId="77777777" w:rsidR="0025256D" w:rsidRDefault="0025256D" w:rsidP="0025256D">
            <w:pPr>
              <w:snapToGrid w:val="0"/>
              <w:spacing w:line="360" w:lineRule="auto"/>
              <w:rPr>
                <w:rFonts w:ascii="宋体" w:hAnsi="宋体" w:cs="宋体"/>
                <w:kern w:val="0"/>
                <w:szCs w:val="21"/>
              </w:rPr>
            </w:pPr>
            <w:r>
              <w:rPr>
                <w:rFonts w:ascii="宋体" w:hAnsi="宋体" w:cs="宋体" w:hint="eastAsia"/>
                <w:kern w:val="0"/>
                <w:szCs w:val="21"/>
              </w:rPr>
              <w:t>5.系统具备防止SQL等注入的攻击机制。</w:t>
            </w:r>
          </w:p>
        </w:tc>
      </w:tr>
      <w:tr w:rsidR="0025256D" w14:paraId="367007F9" w14:textId="77777777" w:rsidTr="00941351">
        <w:trPr>
          <w:jc w:val="center"/>
        </w:trPr>
        <w:tc>
          <w:tcPr>
            <w:tcW w:w="2122" w:type="dxa"/>
            <w:vMerge/>
          </w:tcPr>
          <w:p w14:paraId="1866138E"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1F08FA1E" w14:textId="77777777" w:rsidR="0025256D" w:rsidRDefault="0025256D" w:rsidP="0025256D">
            <w:pPr>
              <w:snapToGrid w:val="0"/>
              <w:spacing w:line="360" w:lineRule="auto"/>
              <w:rPr>
                <w:rFonts w:ascii="宋体" w:hAnsi="宋体" w:cs="宋体"/>
                <w:kern w:val="0"/>
                <w:sz w:val="20"/>
                <w:szCs w:val="21"/>
              </w:rPr>
            </w:pPr>
            <w:r>
              <w:rPr>
                <w:rFonts w:ascii="宋体" w:hAnsi="宋体" w:cs="宋体" w:hint="eastAsia"/>
                <w:kern w:val="0"/>
                <w:szCs w:val="21"/>
              </w:rPr>
              <w:t>6.系统支持对数据的正确性和完整性进行验证。系统支持对敏感数据进行加密。</w:t>
            </w:r>
          </w:p>
        </w:tc>
      </w:tr>
      <w:tr w:rsidR="0025256D" w14:paraId="29620ACD" w14:textId="77777777" w:rsidTr="00941351">
        <w:trPr>
          <w:jc w:val="center"/>
        </w:trPr>
        <w:tc>
          <w:tcPr>
            <w:tcW w:w="2122" w:type="dxa"/>
            <w:vMerge/>
          </w:tcPr>
          <w:p w14:paraId="79EEC3D6"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57DBE160" w14:textId="7B1E35EA" w:rsidR="0025256D" w:rsidRDefault="00AF44F5" w:rsidP="0025256D">
            <w:pPr>
              <w:snapToGrid w:val="0"/>
              <w:spacing w:line="360" w:lineRule="auto"/>
              <w:rPr>
                <w:rFonts w:ascii="宋体" w:hAnsi="宋体" w:cs="宋体"/>
                <w:kern w:val="0"/>
                <w:sz w:val="20"/>
                <w:szCs w:val="21"/>
              </w:rPr>
            </w:pPr>
            <w:r>
              <w:rPr>
                <w:rFonts w:ascii="宋体" w:hAnsi="宋体" w:cs="宋体"/>
                <w:kern w:val="0"/>
                <w:sz w:val="20"/>
                <w:szCs w:val="21"/>
              </w:rPr>
              <w:t>7</w:t>
            </w:r>
            <w:r w:rsidR="0025256D">
              <w:rPr>
                <w:rFonts w:ascii="宋体" w:hAnsi="宋体" w:cs="宋体" w:hint="eastAsia"/>
                <w:kern w:val="0"/>
                <w:sz w:val="20"/>
                <w:szCs w:val="21"/>
              </w:rPr>
              <w:t>.重要数据表不能使用数字id，要是随机id防止有未知漏洞被发现被利用进行便利。</w:t>
            </w:r>
          </w:p>
        </w:tc>
      </w:tr>
      <w:tr w:rsidR="0025256D" w14:paraId="05FA8269" w14:textId="77777777" w:rsidTr="00941351">
        <w:trPr>
          <w:jc w:val="center"/>
        </w:trPr>
        <w:tc>
          <w:tcPr>
            <w:tcW w:w="2122" w:type="dxa"/>
            <w:vMerge/>
          </w:tcPr>
          <w:p w14:paraId="314515AB"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425D07A1" w14:textId="20291BF5" w:rsidR="0025256D" w:rsidRDefault="00AF44F5" w:rsidP="0025256D">
            <w:pPr>
              <w:snapToGrid w:val="0"/>
              <w:spacing w:line="360" w:lineRule="auto"/>
              <w:rPr>
                <w:rFonts w:ascii="宋体" w:hAnsi="宋体" w:cs="宋体"/>
                <w:kern w:val="0"/>
                <w:sz w:val="20"/>
                <w:szCs w:val="21"/>
              </w:rPr>
            </w:pPr>
            <w:r>
              <w:rPr>
                <w:rFonts w:ascii="宋体" w:hAnsi="宋体" w:cs="宋体"/>
                <w:kern w:val="0"/>
                <w:sz w:val="20"/>
                <w:szCs w:val="21"/>
              </w:rPr>
              <w:t>8</w:t>
            </w:r>
            <w:r w:rsidR="0025256D">
              <w:rPr>
                <w:rFonts w:ascii="宋体" w:hAnsi="宋体" w:cs="宋体" w:hint="eastAsia"/>
                <w:kern w:val="0"/>
                <w:sz w:val="20"/>
                <w:szCs w:val="21"/>
              </w:rPr>
              <w:t>.</w:t>
            </w:r>
            <w:r w:rsidR="0025256D">
              <w:rPr>
                <w:rFonts w:hint="eastAsia"/>
                <w:kern w:val="0"/>
                <w:sz w:val="20"/>
              </w:rPr>
              <w:t xml:space="preserve"> </w:t>
            </w:r>
            <w:r w:rsidR="0025256D">
              <w:rPr>
                <w:rFonts w:ascii="宋体" w:hAnsi="宋体" w:cs="宋体" w:hint="eastAsia"/>
                <w:kern w:val="0"/>
                <w:sz w:val="20"/>
                <w:szCs w:val="21"/>
              </w:rPr>
              <w:t>对于取消权限后的用户，系统必须要支持智能停用（防止被用于登陆后寻找密码）</w:t>
            </w:r>
          </w:p>
        </w:tc>
      </w:tr>
      <w:tr w:rsidR="0025256D" w14:paraId="6ED931CC" w14:textId="77777777" w:rsidTr="00941351">
        <w:trPr>
          <w:jc w:val="center"/>
        </w:trPr>
        <w:tc>
          <w:tcPr>
            <w:tcW w:w="2122" w:type="dxa"/>
            <w:vMerge/>
          </w:tcPr>
          <w:p w14:paraId="34EAD4DF"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2FF5415C" w14:textId="11150913" w:rsidR="0025256D" w:rsidRDefault="00AF44F5" w:rsidP="0025256D">
            <w:pPr>
              <w:snapToGrid w:val="0"/>
              <w:spacing w:line="360" w:lineRule="auto"/>
              <w:rPr>
                <w:rFonts w:ascii="宋体" w:hAnsi="宋体" w:cs="宋体"/>
                <w:kern w:val="0"/>
                <w:sz w:val="20"/>
                <w:szCs w:val="21"/>
              </w:rPr>
            </w:pPr>
            <w:r>
              <w:rPr>
                <w:rFonts w:ascii="宋体" w:hAnsi="宋体" w:cs="宋体"/>
                <w:kern w:val="0"/>
                <w:sz w:val="20"/>
                <w:szCs w:val="21"/>
              </w:rPr>
              <w:t>9</w:t>
            </w:r>
            <w:r w:rsidR="0025256D">
              <w:rPr>
                <w:rFonts w:ascii="宋体" w:hAnsi="宋体" w:cs="宋体" w:hint="eastAsia"/>
                <w:kern w:val="0"/>
                <w:sz w:val="20"/>
                <w:szCs w:val="21"/>
              </w:rPr>
              <w:t>.有上传点的网站上传目录设置不可执行，防止上传木马被执行。</w:t>
            </w:r>
          </w:p>
        </w:tc>
      </w:tr>
      <w:tr w:rsidR="0025256D" w14:paraId="060BB85A" w14:textId="77777777" w:rsidTr="00941351">
        <w:trPr>
          <w:jc w:val="center"/>
        </w:trPr>
        <w:tc>
          <w:tcPr>
            <w:tcW w:w="2122" w:type="dxa"/>
            <w:vMerge w:val="restart"/>
          </w:tcPr>
          <w:p w14:paraId="6970C612" w14:textId="77777777" w:rsidR="0025256D" w:rsidRDefault="00B57CB7" w:rsidP="0025256D">
            <w:pPr>
              <w:snapToGrid w:val="0"/>
              <w:spacing w:line="360" w:lineRule="auto"/>
              <w:jc w:val="left"/>
              <w:rPr>
                <w:rFonts w:ascii="宋体" w:hAnsi="宋体" w:cs="Arial"/>
                <w:color w:val="000000"/>
                <w:kern w:val="0"/>
                <w:szCs w:val="21"/>
              </w:rPr>
            </w:pPr>
            <w:r>
              <w:rPr>
                <w:rFonts w:ascii="宋体" w:hAnsi="宋体" w:cs="Arial" w:hint="eastAsia"/>
                <w:color w:val="000000"/>
                <w:kern w:val="0"/>
                <w:szCs w:val="21"/>
              </w:rPr>
              <w:t>（四</w:t>
            </w:r>
            <w:r w:rsidR="0025256D">
              <w:rPr>
                <w:rFonts w:ascii="宋体" w:hAnsi="宋体" w:cs="Arial" w:hint="eastAsia"/>
                <w:color w:val="000000"/>
                <w:kern w:val="0"/>
                <w:szCs w:val="21"/>
              </w:rPr>
              <w:t>）系统集成功能要求</w:t>
            </w:r>
          </w:p>
        </w:tc>
        <w:tc>
          <w:tcPr>
            <w:tcW w:w="7087" w:type="dxa"/>
          </w:tcPr>
          <w:p w14:paraId="266B864B" w14:textId="47C4D1A5" w:rsidR="0025256D" w:rsidRDefault="0025256D" w:rsidP="0025256D">
            <w:pPr>
              <w:adjustRightInd w:val="0"/>
              <w:snapToGrid w:val="0"/>
              <w:spacing w:line="360" w:lineRule="auto"/>
              <w:rPr>
                <w:rFonts w:ascii="宋体" w:hAnsi="宋体" w:cs="宋体"/>
                <w:kern w:val="0"/>
                <w:szCs w:val="21"/>
              </w:rPr>
            </w:pPr>
            <w:r>
              <w:rPr>
                <w:rFonts w:ascii="宋体" w:hAnsi="宋体" w:cs="宋体" w:hint="eastAsia"/>
                <w:kern w:val="0"/>
                <w:szCs w:val="21"/>
              </w:rPr>
              <w:t>1</w:t>
            </w:r>
            <w:r>
              <w:rPr>
                <w:rFonts w:ascii="宋体" w:hAnsi="宋体" w:cs="宋体"/>
                <w:kern w:val="0"/>
                <w:szCs w:val="21"/>
              </w:rPr>
              <w:t>.</w:t>
            </w:r>
            <w:r>
              <w:rPr>
                <w:rFonts w:ascii="宋体" w:hAnsi="宋体" w:cs="宋体" w:hint="eastAsia"/>
                <w:kern w:val="0"/>
                <w:szCs w:val="21"/>
              </w:rPr>
              <w:t>无缝对接甲方协同平台，包含但不仅限于统一身份认证、单点登录、数据中心、任务中心、日程中心、消息中心等，确保应用有效接入，数据互连互通</w:t>
            </w:r>
            <w:r w:rsidR="00185456">
              <w:rPr>
                <w:rFonts w:ascii="宋体" w:hAnsi="宋体" w:cs="宋体" w:hint="eastAsia"/>
                <w:kern w:val="0"/>
                <w:szCs w:val="21"/>
              </w:rPr>
              <w:t>。</w:t>
            </w:r>
            <w:r>
              <w:rPr>
                <w:rFonts w:ascii="宋体" w:hAnsi="宋体" w:cs="宋体" w:hint="eastAsia"/>
                <w:kern w:val="0"/>
                <w:szCs w:val="21"/>
              </w:rPr>
              <w:t>（含第三方系统接口费或服务费）</w:t>
            </w:r>
          </w:p>
        </w:tc>
      </w:tr>
      <w:tr w:rsidR="0025256D" w14:paraId="6ED6028F" w14:textId="77777777" w:rsidTr="00941351">
        <w:trPr>
          <w:trHeight w:val="908"/>
          <w:jc w:val="center"/>
        </w:trPr>
        <w:tc>
          <w:tcPr>
            <w:tcW w:w="2122" w:type="dxa"/>
            <w:vMerge/>
          </w:tcPr>
          <w:p w14:paraId="0AAC04A7"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043B37BD" w14:textId="77777777" w:rsidR="0025256D" w:rsidRDefault="00787C79" w:rsidP="0025256D">
            <w:pPr>
              <w:snapToGrid w:val="0"/>
              <w:spacing w:line="360" w:lineRule="auto"/>
              <w:rPr>
                <w:rFonts w:ascii="宋体" w:hAnsi="宋体" w:cs="宋体"/>
                <w:kern w:val="0"/>
                <w:szCs w:val="21"/>
              </w:rPr>
            </w:pPr>
            <w:r>
              <w:rPr>
                <w:rFonts w:ascii="宋体" w:hAnsi="宋体" w:cs="宋体"/>
                <w:kern w:val="0"/>
                <w:szCs w:val="21"/>
              </w:rPr>
              <w:t>2</w:t>
            </w:r>
            <w:r w:rsidR="0025256D">
              <w:rPr>
                <w:rFonts w:ascii="宋体" w:hAnsi="宋体" w:cs="宋体" w:hint="eastAsia"/>
                <w:kern w:val="0"/>
                <w:szCs w:val="21"/>
              </w:rPr>
              <w:t>.实现与移动端对接，需支持在钉钉移动平台部署应用和发布服务，可实现移动端免密认证登录、移动审批、移动办事</w:t>
            </w:r>
            <w:r w:rsidR="00185456">
              <w:rPr>
                <w:rFonts w:ascii="宋体" w:hAnsi="宋体" w:cs="宋体" w:hint="eastAsia"/>
                <w:kern w:val="0"/>
                <w:szCs w:val="21"/>
              </w:rPr>
              <w:t>。</w:t>
            </w:r>
          </w:p>
        </w:tc>
      </w:tr>
      <w:tr w:rsidR="0025256D" w14:paraId="03C46D03" w14:textId="77777777" w:rsidTr="00941351">
        <w:trPr>
          <w:trHeight w:val="686"/>
          <w:jc w:val="center"/>
        </w:trPr>
        <w:tc>
          <w:tcPr>
            <w:tcW w:w="2122" w:type="dxa"/>
            <w:vMerge/>
          </w:tcPr>
          <w:p w14:paraId="232D0AEE"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1209245B" w14:textId="77777777" w:rsidR="0025256D" w:rsidRDefault="00787C79" w:rsidP="0025256D">
            <w:pPr>
              <w:snapToGrid w:val="0"/>
              <w:spacing w:line="360" w:lineRule="auto"/>
              <w:rPr>
                <w:rFonts w:ascii="宋体" w:hAnsi="宋体" w:cs="宋体"/>
                <w:kern w:val="0"/>
                <w:szCs w:val="21"/>
              </w:rPr>
            </w:pPr>
            <w:r>
              <w:rPr>
                <w:rFonts w:ascii="宋体" w:hAnsi="宋体" w:cs="宋体"/>
                <w:kern w:val="0"/>
                <w:szCs w:val="21"/>
              </w:rPr>
              <w:t>3</w:t>
            </w:r>
            <w:r w:rsidR="0025256D">
              <w:rPr>
                <w:rFonts w:ascii="宋体" w:hAnsi="宋体" w:cs="宋体" w:hint="eastAsia"/>
                <w:kern w:val="0"/>
                <w:szCs w:val="21"/>
              </w:rPr>
              <w:t>.需提供详细的接口文档、使用帮助说明以及详细的数据库字典。</w:t>
            </w:r>
          </w:p>
        </w:tc>
      </w:tr>
      <w:tr w:rsidR="0025256D" w14:paraId="03FFAEF9" w14:textId="77777777" w:rsidTr="00941351">
        <w:trPr>
          <w:trHeight w:val="475"/>
          <w:jc w:val="center"/>
        </w:trPr>
        <w:tc>
          <w:tcPr>
            <w:tcW w:w="2122" w:type="dxa"/>
            <w:vMerge w:val="restart"/>
            <w:vAlign w:val="center"/>
          </w:tcPr>
          <w:p w14:paraId="2196B72D" w14:textId="77777777" w:rsidR="0025256D" w:rsidRDefault="00B57CB7" w:rsidP="0025256D">
            <w:pPr>
              <w:jc w:val="left"/>
              <w:rPr>
                <w:rFonts w:ascii="宋体" w:hAnsi="宋体" w:cs="宋体"/>
                <w:kern w:val="0"/>
                <w:szCs w:val="21"/>
              </w:rPr>
            </w:pPr>
            <w:r>
              <w:rPr>
                <w:rFonts w:ascii="宋体" w:hAnsi="宋体" w:cs="宋体" w:hint="eastAsia"/>
                <w:kern w:val="0"/>
                <w:szCs w:val="21"/>
              </w:rPr>
              <w:t>（五</w:t>
            </w:r>
            <w:r w:rsidR="0025256D">
              <w:rPr>
                <w:rFonts w:ascii="宋体" w:hAnsi="宋体" w:cs="宋体" w:hint="eastAsia"/>
                <w:kern w:val="0"/>
                <w:szCs w:val="21"/>
              </w:rPr>
              <w:t>）其它要求</w:t>
            </w:r>
          </w:p>
        </w:tc>
        <w:tc>
          <w:tcPr>
            <w:tcW w:w="7087" w:type="dxa"/>
          </w:tcPr>
          <w:p w14:paraId="2DFDFDD5" w14:textId="0FF5A540" w:rsidR="0025256D" w:rsidRDefault="0025256D" w:rsidP="0025256D">
            <w:pPr>
              <w:adjustRightInd w:val="0"/>
              <w:rPr>
                <w:rFonts w:ascii="宋体" w:hAnsi="宋体" w:cs="宋体"/>
                <w:kern w:val="0"/>
                <w:szCs w:val="21"/>
              </w:rPr>
            </w:pPr>
            <w:r>
              <w:rPr>
                <w:rFonts w:ascii="宋体" w:hAnsi="宋体" w:cs="宋体" w:hint="eastAsia"/>
                <w:kern w:val="0"/>
                <w:szCs w:val="21"/>
              </w:rPr>
              <w:t>1.要求中标方必须在中标后与甲方需求部门进行充分、细致的调研交流，提交实施方案，并经过组织评审通过后开展项目实施。如中标方提交实施方案2次以上未通过甲方方案评审，甲方有权无条件中止全部或部分模块合作，并要求供应商返还甲方已支付的全部费用。</w:t>
            </w:r>
          </w:p>
        </w:tc>
      </w:tr>
      <w:tr w:rsidR="0025256D" w14:paraId="036A84BA" w14:textId="77777777" w:rsidTr="00941351">
        <w:trPr>
          <w:jc w:val="center"/>
        </w:trPr>
        <w:tc>
          <w:tcPr>
            <w:tcW w:w="2122" w:type="dxa"/>
            <w:vMerge/>
          </w:tcPr>
          <w:p w14:paraId="02E82ABA" w14:textId="77777777" w:rsidR="0025256D" w:rsidRDefault="0025256D" w:rsidP="0025256D">
            <w:pPr>
              <w:rPr>
                <w:rFonts w:ascii="宋体" w:hAnsi="宋体" w:cs="宋体"/>
                <w:kern w:val="0"/>
                <w:szCs w:val="21"/>
              </w:rPr>
            </w:pPr>
          </w:p>
        </w:tc>
        <w:tc>
          <w:tcPr>
            <w:tcW w:w="7087" w:type="dxa"/>
          </w:tcPr>
          <w:p w14:paraId="1FBBD1C0" w14:textId="77777777" w:rsidR="0025256D" w:rsidRDefault="0025256D" w:rsidP="0025256D">
            <w:pPr>
              <w:adjustRightInd w:val="0"/>
              <w:rPr>
                <w:rFonts w:ascii="宋体" w:hAnsi="宋体" w:cs="宋体"/>
                <w:kern w:val="0"/>
                <w:szCs w:val="21"/>
              </w:rPr>
            </w:pPr>
            <w:r>
              <w:rPr>
                <w:rFonts w:ascii="宋体" w:hAnsi="宋体" w:cs="宋体" w:hint="eastAsia"/>
                <w:kern w:val="0"/>
                <w:szCs w:val="21"/>
              </w:rPr>
              <w:t>2.在开发过程中，中标方须与现有系统厂商进行深入的需求交流，并由中标方提供对接方案。</w:t>
            </w:r>
          </w:p>
        </w:tc>
      </w:tr>
      <w:tr w:rsidR="0025256D" w14:paraId="0BCDAF7C" w14:textId="77777777" w:rsidTr="00941351">
        <w:trPr>
          <w:jc w:val="center"/>
        </w:trPr>
        <w:tc>
          <w:tcPr>
            <w:tcW w:w="2122" w:type="dxa"/>
            <w:vMerge/>
          </w:tcPr>
          <w:p w14:paraId="2872931C"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4E827436" w14:textId="77777777" w:rsidR="0025256D" w:rsidRDefault="0025256D" w:rsidP="0025256D">
            <w:pPr>
              <w:rPr>
                <w:rFonts w:ascii="宋体" w:hAnsi="宋体" w:cs="宋体"/>
                <w:kern w:val="0"/>
                <w:szCs w:val="21"/>
              </w:rPr>
            </w:pPr>
            <w:r>
              <w:rPr>
                <w:rFonts w:ascii="宋体" w:hAnsi="宋体" w:cs="宋体" w:hint="eastAsia"/>
                <w:kern w:val="0"/>
                <w:szCs w:val="21"/>
              </w:rPr>
              <w:t>3.投标方须提供本项目正常运转所必须的全部系统软件、中间件、插件等，确保系统按时、正常运行。</w:t>
            </w:r>
          </w:p>
          <w:p w14:paraId="7DB109B0" w14:textId="77777777" w:rsidR="0025256D" w:rsidRDefault="0025256D" w:rsidP="0025256D">
            <w:pPr>
              <w:rPr>
                <w:rFonts w:ascii="宋体" w:hAnsi="宋体" w:cs="宋体"/>
                <w:kern w:val="0"/>
                <w:szCs w:val="21"/>
              </w:rPr>
            </w:pPr>
            <w:r>
              <w:rPr>
                <w:rFonts w:ascii="宋体" w:hAnsi="宋体" w:cs="宋体" w:hint="eastAsia"/>
                <w:kern w:val="0"/>
                <w:szCs w:val="21"/>
              </w:rPr>
              <w:t>产品中采用的第三方软件由投标方自行购买安装，由投标方确保不影响产品的正常使用和运营，如出现软件侵权行为，由投标方负责解决纠纷并赔偿由此给甲方造成的一切损失。</w:t>
            </w:r>
          </w:p>
        </w:tc>
      </w:tr>
      <w:tr w:rsidR="0025256D" w14:paraId="065F40FD" w14:textId="77777777" w:rsidTr="00941351">
        <w:trPr>
          <w:trHeight w:val="530"/>
          <w:jc w:val="center"/>
        </w:trPr>
        <w:tc>
          <w:tcPr>
            <w:tcW w:w="2122" w:type="dxa"/>
            <w:vMerge/>
          </w:tcPr>
          <w:p w14:paraId="2D2A0637" w14:textId="77777777" w:rsidR="0025256D" w:rsidRDefault="0025256D"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403D2FCA" w14:textId="65733643" w:rsidR="0025256D" w:rsidRDefault="00AF44F5" w:rsidP="0025256D">
            <w:pPr>
              <w:snapToGrid w:val="0"/>
              <w:spacing w:line="360" w:lineRule="auto"/>
              <w:rPr>
                <w:rFonts w:asciiTheme="minorEastAsia" w:eastAsiaTheme="minorEastAsia" w:hAnsiTheme="minorEastAsia" w:cs="Arial"/>
                <w:color w:val="FF0000"/>
                <w:kern w:val="0"/>
                <w:sz w:val="20"/>
                <w:szCs w:val="21"/>
              </w:rPr>
            </w:pPr>
            <w:r>
              <w:rPr>
                <w:rFonts w:ascii="宋体" w:hAnsi="宋体" w:cs="宋体"/>
                <w:kern w:val="0"/>
                <w:szCs w:val="21"/>
              </w:rPr>
              <w:t>4</w:t>
            </w:r>
            <w:r w:rsidR="0025256D">
              <w:rPr>
                <w:rFonts w:ascii="宋体" w:hAnsi="宋体" w:cs="宋体" w:hint="eastAsia"/>
                <w:kern w:val="0"/>
                <w:szCs w:val="21"/>
              </w:rPr>
              <w:t>、中标方应当充分理解甲方需求并为甲方提供定制化系统设计方案</w:t>
            </w:r>
            <w:r w:rsidR="00185456">
              <w:rPr>
                <w:rFonts w:ascii="宋体" w:hAnsi="宋体" w:cs="宋体" w:hint="eastAsia"/>
                <w:kern w:val="0"/>
                <w:szCs w:val="21"/>
              </w:rPr>
              <w:t>。</w:t>
            </w:r>
            <w:r w:rsidR="0025256D">
              <w:rPr>
                <w:rFonts w:ascii="宋体" w:hAnsi="宋体" w:cs="宋体" w:hint="eastAsia"/>
                <w:kern w:val="0"/>
                <w:szCs w:val="21"/>
              </w:rPr>
              <w:t>如因招标文件未对相关需求做出明确约定而发生系统设计方案和项目最终交付结果无法满足甲方需求的，甲方可以补充提出需求（补充需求工作量应小于本标书总任务里5%），若甲方补充提出需求后供应商不同意修改的，甲方有权无条件中止合作，并要求供应商返还甲方已支付的全部费用。</w:t>
            </w:r>
          </w:p>
        </w:tc>
      </w:tr>
      <w:tr w:rsidR="006D4F3A" w14:paraId="6FFA76A8" w14:textId="77777777" w:rsidTr="0060148B">
        <w:trPr>
          <w:trHeight w:val="530"/>
          <w:jc w:val="center"/>
        </w:trPr>
        <w:tc>
          <w:tcPr>
            <w:tcW w:w="2122" w:type="dxa"/>
            <w:vMerge w:val="restart"/>
            <w:vAlign w:val="center"/>
          </w:tcPr>
          <w:p w14:paraId="0F4CCCE8" w14:textId="77777777" w:rsidR="006D4F3A" w:rsidRDefault="006D4F3A" w:rsidP="0060148B">
            <w:pPr>
              <w:snapToGrid w:val="0"/>
              <w:spacing w:line="360" w:lineRule="auto"/>
              <w:jc w:val="center"/>
              <w:rPr>
                <w:rFonts w:asciiTheme="minorEastAsia" w:eastAsiaTheme="minorEastAsia" w:hAnsiTheme="minorEastAsia" w:cs="Arial"/>
                <w:color w:val="000000"/>
                <w:kern w:val="0"/>
                <w:sz w:val="20"/>
                <w:szCs w:val="21"/>
              </w:rPr>
            </w:pPr>
            <w:r>
              <w:rPr>
                <w:rFonts w:asciiTheme="minorEastAsia" w:eastAsiaTheme="minorEastAsia" w:hAnsiTheme="minorEastAsia" w:cs="Arial" w:hint="eastAsia"/>
                <w:color w:val="000000"/>
                <w:kern w:val="0"/>
                <w:sz w:val="20"/>
                <w:szCs w:val="21"/>
              </w:rPr>
              <w:t>（六）功能要求</w:t>
            </w:r>
          </w:p>
        </w:tc>
        <w:tc>
          <w:tcPr>
            <w:tcW w:w="7087" w:type="dxa"/>
          </w:tcPr>
          <w:p w14:paraId="2C3FCCEE" w14:textId="527F06BA" w:rsidR="00C7228C" w:rsidRDefault="006D4F3A" w:rsidP="0025256D">
            <w:pPr>
              <w:snapToGrid w:val="0"/>
              <w:spacing w:line="360" w:lineRule="auto"/>
              <w:rPr>
                <w:rFonts w:ascii="宋体" w:hAnsi="宋体" w:cs="宋体"/>
                <w:kern w:val="0"/>
                <w:szCs w:val="21"/>
              </w:rPr>
            </w:pPr>
            <w:r>
              <w:rPr>
                <w:rFonts w:ascii="宋体" w:hAnsi="宋体" w:cs="宋体" w:hint="eastAsia"/>
                <w:kern w:val="0"/>
                <w:szCs w:val="21"/>
              </w:rPr>
              <w:t>1、内网门户总体要求</w:t>
            </w:r>
            <w:r w:rsidR="00C7228C">
              <w:rPr>
                <w:rFonts w:ascii="宋体" w:hAnsi="宋体" w:cs="宋体" w:hint="eastAsia"/>
                <w:kern w:val="0"/>
                <w:szCs w:val="21"/>
              </w:rPr>
              <w:t>：</w:t>
            </w:r>
          </w:p>
          <w:p w14:paraId="105D8D17" w14:textId="26A5A0E7" w:rsidR="006D4F3A" w:rsidRDefault="00C7228C" w:rsidP="0025256D">
            <w:pPr>
              <w:snapToGrid w:val="0"/>
              <w:spacing w:line="360" w:lineRule="auto"/>
              <w:rPr>
                <w:rFonts w:ascii="宋体" w:hAnsi="宋体" w:cs="宋体"/>
                <w:kern w:val="0"/>
                <w:szCs w:val="21"/>
              </w:rPr>
            </w:pPr>
            <w:r>
              <w:rPr>
                <w:rFonts w:ascii="宋体" w:hAnsi="宋体" w:cs="宋体" w:hint="eastAsia"/>
                <w:kern w:val="0"/>
                <w:szCs w:val="21"/>
              </w:rPr>
              <w:t>要求</w:t>
            </w:r>
            <w:r w:rsidR="006D4F3A">
              <w:rPr>
                <w:rFonts w:ascii="宋体" w:hAnsi="宋体" w:cs="宋体" w:hint="eastAsia"/>
                <w:kern w:val="0"/>
                <w:szCs w:val="21"/>
              </w:rPr>
              <w:t>设计简约大方，符合实验室总体色调风格，设计页面需通过甲方确认，具体功能要求如下：</w:t>
            </w:r>
          </w:p>
        </w:tc>
      </w:tr>
      <w:tr w:rsidR="006D4F3A" w14:paraId="59F5BB17" w14:textId="77777777" w:rsidTr="00941351">
        <w:trPr>
          <w:trHeight w:val="530"/>
          <w:jc w:val="center"/>
        </w:trPr>
        <w:tc>
          <w:tcPr>
            <w:tcW w:w="2122" w:type="dxa"/>
            <w:vMerge/>
          </w:tcPr>
          <w:p w14:paraId="7D516133"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60ADE0F" w14:textId="21C38339" w:rsidR="006D4F3A" w:rsidRDefault="006D4F3A" w:rsidP="0025256D">
            <w:pPr>
              <w:snapToGrid w:val="0"/>
              <w:spacing w:line="360" w:lineRule="auto"/>
              <w:rPr>
                <w:rFonts w:ascii="宋体" w:hAnsi="宋体" w:cs="宋体"/>
                <w:kern w:val="0"/>
                <w:szCs w:val="21"/>
              </w:rPr>
            </w:pPr>
            <w:r>
              <w:rPr>
                <w:rFonts w:ascii="宋体" w:hAnsi="宋体" w:cs="宋体" w:hint="eastAsia"/>
                <w:kern w:val="0"/>
                <w:szCs w:val="21"/>
              </w:rPr>
              <w:t>（1）首页包含菜单导航、提供:</w:t>
            </w:r>
            <w:r>
              <w:rPr>
                <w:rFonts w:hint="eastAsia"/>
              </w:rPr>
              <w:t xml:space="preserve"> </w:t>
            </w:r>
            <w:r w:rsidRPr="0002701D">
              <w:rPr>
                <w:rFonts w:ascii="宋体" w:hAnsi="宋体" w:cs="宋体" w:hint="eastAsia"/>
                <w:kern w:val="0"/>
                <w:szCs w:val="21"/>
              </w:rPr>
              <w:t>国际会议</w:t>
            </w:r>
            <w:r>
              <w:rPr>
                <w:rFonts w:ascii="宋体" w:hAnsi="宋体" w:cs="宋体" w:hint="eastAsia"/>
                <w:kern w:val="0"/>
                <w:szCs w:val="21"/>
              </w:rPr>
              <w:t>、</w:t>
            </w:r>
            <w:r w:rsidRPr="0002701D">
              <w:rPr>
                <w:rFonts w:ascii="宋体" w:hAnsi="宋体" w:cs="宋体" w:hint="eastAsia"/>
                <w:kern w:val="0"/>
                <w:szCs w:val="21"/>
              </w:rPr>
              <w:t>对外合作与交流</w:t>
            </w:r>
            <w:r>
              <w:rPr>
                <w:rFonts w:ascii="宋体" w:hAnsi="宋体" w:cs="宋体" w:hint="eastAsia"/>
                <w:kern w:val="0"/>
                <w:szCs w:val="21"/>
              </w:rPr>
              <w:t>、</w:t>
            </w:r>
            <w:r w:rsidRPr="0002701D">
              <w:rPr>
                <w:rFonts w:ascii="宋体" w:hAnsi="宋体" w:cs="宋体" w:hint="eastAsia"/>
                <w:kern w:val="0"/>
                <w:szCs w:val="21"/>
              </w:rPr>
              <w:t>因公临时出国（境）</w:t>
            </w:r>
            <w:r>
              <w:rPr>
                <w:rFonts w:ascii="宋体" w:hAnsi="宋体" w:cs="宋体" w:hint="eastAsia"/>
                <w:kern w:val="0"/>
                <w:szCs w:val="21"/>
              </w:rPr>
              <w:t>、</w:t>
            </w:r>
            <w:r w:rsidRPr="0002701D">
              <w:rPr>
                <w:rFonts w:ascii="宋体" w:hAnsi="宋体" w:cs="宋体" w:hint="eastAsia"/>
                <w:kern w:val="0"/>
                <w:szCs w:val="21"/>
              </w:rPr>
              <w:t>国(境)外专家</w:t>
            </w:r>
            <w:r>
              <w:rPr>
                <w:rFonts w:ascii="宋体" w:hAnsi="宋体" w:cs="宋体" w:hint="eastAsia"/>
                <w:kern w:val="0"/>
                <w:szCs w:val="21"/>
              </w:rPr>
              <w:t>信息展示入口。</w:t>
            </w:r>
          </w:p>
        </w:tc>
      </w:tr>
      <w:tr w:rsidR="006D4F3A" w14:paraId="1645C1D4" w14:textId="77777777" w:rsidTr="00941351">
        <w:trPr>
          <w:trHeight w:val="530"/>
          <w:jc w:val="center"/>
        </w:trPr>
        <w:tc>
          <w:tcPr>
            <w:tcW w:w="2122" w:type="dxa"/>
            <w:vMerge/>
          </w:tcPr>
          <w:p w14:paraId="7EB83CB0"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7CFD2372" w14:textId="18E30C2A" w:rsidR="006D4F3A" w:rsidRDefault="006D4F3A" w:rsidP="0025256D">
            <w:pPr>
              <w:snapToGrid w:val="0"/>
              <w:spacing w:line="360" w:lineRule="auto"/>
              <w:rPr>
                <w:rFonts w:ascii="宋体" w:hAnsi="宋体" w:cs="宋体"/>
                <w:kern w:val="0"/>
                <w:szCs w:val="21"/>
              </w:rPr>
            </w:pPr>
            <w:r>
              <w:rPr>
                <w:rFonts w:ascii="宋体" w:hAnsi="宋体" w:cs="宋体" w:hint="eastAsia"/>
                <w:kern w:val="0"/>
                <w:szCs w:val="21"/>
              </w:rPr>
              <w:t>（2）首页包含</w:t>
            </w:r>
            <w:r w:rsidRPr="0002701D">
              <w:rPr>
                <w:rFonts w:ascii="宋体" w:hAnsi="宋体" w:cs="宋体" w:hint="eastAsia"/>
                <w:kern w:val="0"/>
                <w:szCs w:val="21"/>
              </w:rPr>
              <w:t>国际会议</w:t>
            </w:r>
            <w:r>
              <w:rPr>
                <w:rFonts w:ascii="宋体" w:hAnsi="宋体" w:cs="宋体" w:hint="eastAsia"/>
                <w:kern w:val="0"/>
                <w:szCs w:val="21"/>
              </w:rPr>
              <w:t>、</w:t>
            </w:r>
            <w:r w:rsidRPr="0002701D">
              <w:rPr>
                <w:rFonts w:ascii="宋体" w:hAnsi="宋体" w:cs="宋体" w:hint="eastAsia"/>
                <w:kern w:val="0"/>
                <w:szCs w:val="21"/>
              </w:rPr>
              <w:t>对外合作与交流</w:t>
            </w:r>
            <w:r>
              <w:rPr>
                <w:rFonts w:ascii="宋体" w:hAnsi="宋体" w:cs="宋体" w:hint="eastAsia"/>
                <w:kern w:val="0"/>
                <w:szCs w:val="21"/>
              </w:rPr>
              <w:t>、</w:t>
            </w:r>
            <w:r w:rsidRPr="0002701D">
              <w:rPr>
                <w:rFonts w:ascii="宋体" w:hAnsi="宋体" w:cs="宋体" w:hint="eastAsia"/>
                <w:kern w:val="0"/>
                <w:szCs w:val="21"/>
              </w:rPr>
              <w:t>因公临时出国（境）</w:t>
            </w:r>
            <w:r>
              <w:rPr>
                <w:rFonts w:ascii="宋体" w:hAnsi="宋体" w:cs="宋体" w:hint="eastAsia"/>
                <w:kern w:val="0"/>
                <w:szCs w:val="21"/>
              </w:rPr>
              <w:t>、</w:t>
            </w:r>
            <w:r w:rsidRPr="0002701D">
              <w:rPr>
                <w:rFonts w:ascii="宋体" w:hAnsi="宋体" w:cs="宋体" w:hint="eastAsia"/>
                <w:kern w:val="0"/>
                <w:szCs w:val="21"/>
              </w:rPr>
              <w:t>国(境)外</w:t>
            </w:r>
            <w:r w:rsidRPr="0002701D">
              <w:rPr>
                <w:rFonts w:ascii="宋体" w:hAnsi="宋体" w:cs="宋体" w:hint="eastAsia"/>
                <w:kern w:val="0"/>
                <w:szCs w:val="21"/>
              </w:rPr>
              <w:lastRenderedPageBreak/>
              <w:t>专家</w:t>
            </w:r>
            <w:r>
              <w:rPr>
                <w:rFonts w:ascii="宋体" w:hAnsi="宋体" w:cs="宋体" w:hint="eastAsia"/>
                <w:kern w:val="0"/>
                <w:szCs w:val="21"/>
              </w:rPr>
              <w:t>9个最多跑一次服务事项的入口。</w:t>
            </w:r>
          </w:p>
        </w:tc>
      </w:tr>
      <w:tr w:rsidR="006D4F3A" w14:paraId="4921DF3F" w14:textId="77777777" w:rsidTr="00941351">
        <w:trPr>
          <w:trHeight w:val="530"/>
          <w:jc w:val="center"/>
        </w:trPr>
        <w:tc>
          <w:tcPr>
            <w:tcW w:w="2122" w:type="dxa"/>
            <w:vMerge/>
          </w:tcPr>
          <w:p w14:paraId="4A4B0BDF"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C133D42" w14:textId="17F534D7" w:rsidR="006D4F3A" w:rsidRDefault="006D4F3A" w:rsidP="0025256D">
            <w:pPr>
              <w:snapToGrid w:val="0"/>
              <w:spacing w:line="360" w:lineRule="auto"/>
              <w:rPr>
                <w:rFonts w:ascii="宋体" w:hAnsi="宋体" w:cs="宋体"/>
                <w:kern w:val="0"/>
                <w:szCs w:val="21"/>
              </w:rPr>
            </w:pPr>
            <w:r>
              <w:rPr>
                <w:rFonts w:ascii="宋体" w:hAnsi="宋体" w:cs="宋体" w:hint="eastAsia"/>
                <w:kern w:val="0"/>
                <w:szCs w:val="21"/>
              </w:rPr>
              <w:t>（3）首页展示最新或者置顶等新闻公告信息、支持列表和图文形式。</w:t>
            </w:r>
          </w:p>
        </w:tc>
      </w:tr>
      <w:tr w:rsidR="006D4F3A" w:rsidRPr="00276A19" w14:paraId="5B81858B" w14:textId="77777777" w:rsidTr="00941351">
        <w:trPr>
          <w:trHeight w:val="530"/>
          <w:jc w:val="center"/>
        </w:trPr>
        <w:tc>
          <w:tcPr>
            <w:tcW w:w="2122" w:type="dxa"/>
            <w:vMerge/>
          </w:tcPr>
          <w:p w14:paraId="73CDD78E"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AD36975" w14:textId="31AE9D1D" w:rsidR="006D4F3A" w:rsidRDefault="006D4F3A" w:rsidP="0025256D">
            <w:pPr>
              <w:snapToGrid w:val="0"/>
              <w:spacing w:line="360" w:lineRule="auto"/>
              <w:rPr>
                <w:rFonts w:ascii="宋体" w:hAnsi="宋体" w:cs="宋体"/>
                <w:kern w:val="0"/>
                <w:szCs w:val="21"/>
              </w:rPr>
            </w:pPr>
            <w:r>
              <w:rPr>
                <w:rFonts w:ascii="宋体" w:hAnsi="宋体" w:cs="宋体" w:hint="eastAsia"/>
                <w:kern w:val="0"/>
                <w:szCs w:val="21"/>
              </w:rPr>
              <w:t>（4）</w:t>
            </w:r>
            <w:r w:rsidRPr="0002701D">
              <w:rPr>
                <w:rFonts w:ascii="宋体" w:hAnsi="宋体" w:cs="宋体" w:hint="eastAsia"/>
                <w:kern w:val="0"/>
                <w:szCs w:val="21"/>
              </w:rPr>
              <w:t>国际会议</w:t>
            </w:r>
            <w:r>
              <w:rPr>
                <w:rFonts w:ascii="宋体" w:hAnsi="宋体" w:cs="宋体" w:hint="eastAsia"/>
                <w:kern w:val="0"/>
                <w:szCs w:val="21"/>
              </w:rPr>
              <w:t>、</w:t>
            </w:r>
            <w:r w:rsidRPr="0002701D">
              <w:rPr>
                <w:rFonts w:ascii="宋体" w:hAnsi="宋体" w:cs="宋体" w:hint="eastAsia"/>
                <w:kern w:val="0"/>
                <w:szCs w:val="21"/>
              </w:rPr>
              <w:t>对外合作与交流</w:t>
            </w:r>
            <w:r>
              <w:rPr>
                <w:rFonts w:ascii="宋体" w:hAnsi="宋体" w:cs="宋体" w:hint="eastAsia"/>
                <w:kern w:val="0"/>
                <w:szCs w:val="21"/>
              </w:rPr>
              <w:t>、</w:t>
            </w:r>
            <w:r w:rsidRPr="0002701D">
              <w:rPr>
                <w:rFonts w:ascii="宋体" w:hAnsi="宋体" w:cs="宋体" w:hint="eastAsia"/>
                <w:kern w:val="0"/>
                <w:szCs w:val="21"/>
              </w:rPr>
              <w:t>因公临时出国（境）</w:t>
            </w:r>
            <w:r>
              <w:rPr>
                <w:rFonts w:ascii="宋体" w:hAnsi="宋体" w:cs="宋体" w:hint="eastAsia"/>
                <w:kern w:val="0"/>
                <w:szCs w:val="21"/>
              </w:rPr>
              <w:t>、</w:t>
            </w:r>
            <w:r w:rsidRPr="0002701D">
              <w:rPr>
                <w:rFonts w:ascii="宋体" w:hAnsi="宋体" w:cs="宋体" w:hint="eastAsia"/>
                <w:kern w:val="0"/>
                <w:szCs w:val="21"/>
              </w:rPr>
              <w:t>国(境)外专家</w:t>
            </w:r>
            <w:r>
              <w:rPr>
                <w:rFonts w:ascii="宋体" w:hAnsi="宋体" w:cs="宋体" w:hint="eastAsia"/>
                <w:kern w:val="0"/>
                <w:szCs w:val="21"/>
              </w:rPr>
              <w:t>二级页面包含</w:t>
            </w:r>
            <w:r w:rsidRPr="0002701D">
              <w:rPr>
                <w:rFonts w:ascii="宋体" w:hAnsi="宋体" w:cs="宋体" w:hint="eastAsia"/>
                <w:kern w:val="0"/>
                <w:szCs w:val="21"/>
              </w:rPr>
              <w:t>规章制度</w:t>
            </w:r>
            <w:r>
              <w:rPr>
                <w:rFonts w:ascii="宋体" w:hAnsi="宋体" w:cs="宋体" w:hint="eastAsia"/>
                <w:kern w:val="0"/>
                <w:szCs w:val="21"/>
              </w:rPr>
              <w:t>、</w:t>
            </w:r>
            <w:r w:rsidRPr="0002701D">
              <w:rPr>
                <w:rFonts w:ascii="宋体" w:hAnsi="宋体" w:cs="宋体" w:hint="eastAsia"/>
                <w:kern w:val="0"/>
                <w:szCs w:val="21"/>
              </w:rPr>
              <w:t>通知公告</w:t>
            </w:r>
            <w:r>
              <w:rPr>
                <w:rFonts w:ascii="宋体" w:hAnsi="宋体" w:cs="宋体" w:hint="eastAsia"/>
                <w:kern w:val="0"/>
                <w:szCs w:val="21"/>
              </w:rPr>
              <w:t>、</w:t>
            </w:r>
            <w:r w:rsidRPr="0002701D">
              <w:rPr>
                <w:rFonts w:ascii="宋体" w:hAnsi="宋体" w:cs="宋体" w:hint="eastAsia"/>
                <w:kern w:val="0"/>
                <w:szCs w:val="21"/>
              </w:rPr>
              <w:t>材料清单</w:t>
            </w:r>
            <w:r>
              <w:rPr>
                <w:rFonts w:ascii="宋体" w:hAnsi="宋体" w:cs="宋体" w:hint="eastAsia"/>
                <w:kern w:val="0"/>
                <w:szCs w:val="21"/>
              </w:rPr>
              <w:t>、</w:t>
            </w:r>
            <w:r w:rsidRPr="0002701D">
              <w:rPr>
                <w:rFonts w:ascii="宋体" w:hAnsi="宋体" w:cs="宋体" w:hint="eastAsia"/>
                <w:kern w:val="0"/>
                <w:szCs w:val="21"/>
              </w:rPr>
              <w:t>表格下载</w:t>
            </w:r>
            <w:r>
              <w:rPr>
                <w:rFonts w:ascii="宋体" w:hAnsi="宋体" w:cs="宋体" w:hint="eastAsia"/>
                <w:kern w:val="0"/>
                <w:szCs w:val="21"/>
              </w:rPr>
              <w:t>、</w:t>
            </w:r>
            <w:r w:rsidRPr="0002701D">
              <w:rPr>
                <w:rFonts w:ascii="宋体" w:hAnsi="宋体" w:cs="宋体" w:hint="eastAsia"/>
                <w:kern w:val="0"/>
                <w:szCs w:val="21"/>
              </w:rPr>
              <w:t>常见问题</w:t>
            </w:r>
            <w:r>
              <w:rPr>
                <w:rFonts w:ascii="宋体" w:hAnsi="宋体" w:cs="宋体" w:hint="eastAsia"/>
                <w:kern w:val="0"/>
                <w:szCs w:val="21"/>
              </w:rPr>
              <w:t>、</w:t>
            </w:r>
            <w:r w:rsidRPr="0002701D">
              <w:rPr>
                <w:rFonts w:ascii="宋体" w:hAnsi="宋体" w:cs="宋体" w:hint="eastAsia"/>
                <w:kern w:val="0"/>
                <w:szCs w:val="21"/>
              </w:rPr>
              <w:t>信息公开</w:t>
            </w:r>
            <w:r>
              <w:rPr>
                <w:rFonts w:ascii="宋体" w:hAnsi="宋体" w:cs="宋体" w:hint="eastAsia"/>
                <w:kern w:val="0"/>
                <w:szCs w:val="21"/>
              </w:rPr>
              <w:t>、</w:t>
            </w:r>
            <w:r w:rsidRPr="0002701D">
              <w:rPr>
                <w:rFonts w:ascii="宋体" w:hAnsi="宋体" w:cs="宋体" w:hint="eastAsia"/>
                <w:kern w:val="0"/>
                <w:szCs w:val="21"/>
              </w:rPr>
              <w:t>办事流程</w:t>
            </w:r>
          </w:p>
        </w:tc>
      </w:tr>
      <w:tr w:rsidR="006D4F3A" w:rsidRPr="00276A19" w14:paraId="473C5B9D" w14:textId="77777777" w:rsidTr="00941351">
        <w:trPr>
          <w:trHeight w:val="530"/>
          <w:jc w:val="center"/>
        </w:trPr>
        <w:tc>
          <w:tcPr>
            <w:tcW w:w="2122" w:type="dxa"/>
            <w:vMerge/>
          </w:tcPr>
          <w:p w14:paraId="4F3C80CB"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5F25C67C" w14:textId="625F2FAD" w:rsidR="006D4F3A" w:rsidRDefault="006D4F3A" w:rsidP="0025256D">
            <w:pPr>
              <w:snapToGrid w:val="0"/>
              <w:spacing w:line="360" w:lineRule="auto"/>
              <w:rPr>
                <w:rFonts w:ascii="宋体" w:hAnsi="宋体" w:cs="宋体"/>
                <w:kern w:val="0"/>
                <w:szCs w:val="21"/>
              </w:rPr>
            </w:pPr>
            <w:r>
              <w:rPr>
                <w:rFonts w:ascii="宋体" w:hAnsi="宋体" w:cs="宋体" w:hint="eastAsia"/>
                <w:kern w:val="0"/>
                <w:szCs w:val="21"/>
              </w:rPr>
              <w:t>（5）包含小视频页面，列表形式进行小视频快速浏览访问。</w:t>
            </w:r>
          </w:p>
        </w:tc>
      </w:tr>
      <w:tr w:rsidR="006D4F3A" w:rsidRPr="00276A19" w14:paraId="59461D5F" w14:textId="77777777" w:rsidTr="00941351">
        <w:trPr>
          <w:trHeight w:val="530"/>
          <w:jc w:val="center"/>
        </w:trPr>
        <w:tc>
          <w:tcPr>
            <w:tcW w:w="2122" w:type="dxa"/>
            <w:vMerge/>
          </w:tcPr>
          <w:p w14:paraId="23E32371"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5BD36E94" w14:textId="5C3BC0E6" w:rsidR="006D4F3A" w:rsidRDefault="006D4F3A" w:rsidP="0025256D">
            <w:pPr>
              <w:snapToGrid w:val="0"/>
              <w:spacing w:line="360" w:lineRule="auto"/>
              <w:rPr>
                <w:rFonts w:ascii="宋体" w:hAnsi="宋体" w:cs="宋体"/>
                <w:kern w:val="0"/>
                <w:szCs w:val="21"/>
              </w:rPr>
            </w:pPr>
            <w:r>
              <w:rPr>
                <w:rFonts w:ascii="宋体" w:hAnsi="宋体" w:cs="宋体" w:hint="eastAsia"/>
                <w:kern w:val="0"/>
                <w:szCs w:val="21"/>
              </w:rPr>
              <w:t xml:space="preserve">2、信息管理系统要求： </w:t>
            </w:r>
          </w:p>
        </w:tc>
      </w:tr>
      <w:tr w:rsidR="006D4F3A" w:rsidRPr="00276A19" w14:paraId="17451227" w14:textId="77777777" w:rsidTr="00941351">
        <w:trPr>
          <w:trHeight w:val="530"/>
          <w:jc w:val="center"/>
        </w:trPr>
        <w:tc>
          <w:tcPr>
            <w:tcW w:w="2122" w:type="dxa"/>
            <w:vMerge/>
          </w:tcPr>
          <w:p w14:paraId="7E279123"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34DAD5E0" w14:textId="230CBA8C" w:rsidR="006D4F3A" w:rsidRPr="00B96799" w:rsidRDefault="006D4F3A" w:rsidP="00B96799">
            <w:pPr>
              <w:pStyle w:val="aff4"/>
              <w:numPr>
                <w:ilvl w:val="0"/>
                <w:numId w:val="11"/>
              </w:numPr>
              <w:snapToGrid w:val="0"/>
              <w:spacing w:line="360" w:lineRule="auto"/>
              <w:ind w:firstLineChars="0"/>
              <w:rPr>
                <w:rFonts w:ascii="宋体" w:hAnsi="宋体" w:cs="宋体"/>
                <w:kern w:val="0"/>
                <w:szCs w:val="21"/>
              </w:rPr>
            </w:pPr>
            <w:r w:rsidRPr="00B96799">
              <w:rPr>
                <w:rFonts w:ascii="宋体" w:hAnsi="宋体" w:cs="宋体" w:hint="eastAsia"/>
                <w:kern w:val="0"/>
                <w:szCs w:val="21"/>
              </w:rPr>
              <w:t>包含9个最多跑一次服务事项</w:t>
            </w:r>
            <w:r>
              <w:rPr>
                <w:rFonts w:ascii="宋体" w:hAnsi="宋体" w:cs="宋体" w:hint="eastAsia"/>
                <w:kern w:val="0"/>
                <w:szCs w:val="21"/>
              </w:rPr>
              <w:t>如下</w:t>
            </w:r>
            <w:r w:rsidRPr="00B96799">
              <w:rPr>
                <w:rFonts w:ascii="宋体" w:hAnsi="宋体" w:cs="宋体" w:hint="eastAsia"/>
                <w:kern w:val="0"/>
                <w:szCs w:val="21"/>
              </w:rPr>
              <w:t>：</w:t>
            </w:r>
          </w:p>
          <w:p w14:paraId="7E397D18" w14:textId="77777777"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国外来访接待在线申报；</w:t>
            </w:r>
          </w:p>
          <w:p w14:paraId="344DC26A" w14:textId="24DD026B"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港澳台来访接待在线申报</w:t>
            </w:r>
            <w:r>
              <w:rPr>
                <w:rFonts w:ascii="宋体" w:hAnsi="宋体" w:cs="宋体" w:hint="eastAsia"/>
                <w:kern w:val="0"/>
                <w:szCs w:val="21"/>
              </w:rPr>
              <w:t>；</w:t>
            </w:r>
          </w:p>
          <w:p w14:paraId="6B9A2EDD" w14:textId="2155DD18"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出国、赴港澳申请</w:t>
            </w:r>
            <w:r>
              <w:rPr>
                <w:rFonts w:ascii="宋体" w:hAnsi="宋体" w:cs="宋体" w:hint="eastAsia"/>
                <w:kern w:val="0"/>
                <w:szCs w:val="21"/>
              </w:rPr>
              <w:t>；</w:t>
            </w:r>
          </w:p>
          <w:p w14:paraId="5A22BD4E" w14:textId="77777777"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赴台申请</w:t>
            </w:r>
            <w:r>
              <w:rPr>
                <w:rFonts w:ascii="宋体" w:hAnsi="宋体" w:cs="宋体" w:hint="eastAsia"/>
                <w:kern w:val="0"/>
                <w:szCs w:val="21"/>
              </w:rPr>
              <w:t>；</w:t>
            </w:r>
          </w:p>
          <w:p w14:paraId="3FF087EA" w14:textId="77777777"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回国（境）申请</w:t>
            </w:r>
            <w:r>
              <w:rPr>
                <w:rFonts w:ascii="宋体" w:hAnsi="宋体" w:cs="宋体" w:hint="eastAsia"/>
                <w:kern w:val="0"/>
                <w:szCs w:val="21"/>
              </w:rPr>
              <w:t>；</w:t>
            </w:r>
          </w:p>
          <w:p w14:paraId="1267A736" w14:textId="330153DB"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因公临时出国（境）年度计划上报</w:t>
            </w:r>
            <w:r>
              <w:rPr>
                <w:rFonts w:ascii="宋体" w:hAnsi="宋体" w:cs="宋体" w:hint="eastAsia"/>
                <w:kern w:val="0"/>
                <w:szCs w:val="21"/>
              </w:rPr>
              <w:t>；</w:t>
            </w:r>
          </w:p>
          <w:p w14:paraId="2591B252" w14:textId="77777777"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国(境)外专家入职/入境手续申请</w:t>
            </w:r>
            <w:r>
              <w:rPr>
                <w:rFonts w:ascii="宋体" w:hAnsi="宋体" w:cs="宋体" w:hint="eastAsia"/>
                <w:kern w:val="0"/>
                <w:szCs w:val="21"/>
              </w:rPr>
              <w:t>；</w:t>
            </w:r>
          </w:p>
          <w:p w14:paraId="7000F511" w14:textId="77777777" w:rsidR="006D4F3A"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举办国际会议在线申请</w:t>
            </w:r>
            <w:r>
              <w:rPr>
                <w:rFonts w:ascii="宋体" w:hAnsi="宋体" w:cs="宋体" w:hint="eastAsia"/>
                <w:kern w:val="0"/>
                <w:szCs w:val="21"/>
              </w:rPr>
              <w:t>；</w:t>
            </w:r>
          </w:p>
          <w:p w14:paraId="4EF7E626" w14:textId="2AF16A59" w:rsidR="006D4F3A" w:rsidRPr="00B96799" w:rsidRDefault="006D4F3A" w:rsidP="00B96799">
            <w:pPr>
              <w:pStyle w:val="aff4"/>
              <w:snapToGrid w:val="0"/>
              <w:spacing w:line="360" w:lineRule="auto"/>
              <w:ind w:left="720" w:firstLineChars="0" w:firstLine="0"/>
              <w:rPr>
                <w:rFonts w:ascii="宋体" w:hAnsi="宋体" w:cs="宋体"/>
                <w:kern w:val="0"/>
                <w:szCs w:val="21"/>
              </w:rPr>
            </w:pPr>
            <w:r w:rsidRPr="00B96799">
              <w:rPr>
                <w:rFonts w:ascii="宋体" w:hAnsi="宋体" w:cs="宋体" w:hint="eastAsia"/>
                <w:kern w:val="0"/>
                <w:szCs w:val="21"/>
              </w:rPr>
              <w:t>举办海峡两岸暨港澳地区会议在线申请</w:t>
            </w:r>
            <w:r>
              <w:rPr>
                <w:rFonts w:ascii="宋体" w:hAnsi="宋体" w:cs="宋体" w:hint="eastAsia"/>
                <w:kern w:val="0"/>
                <w:szCs w:val="21"/>
              </w:rPr>
              <w:t>。</w:t>
            </w:r>
          </w:p>
        </w:tc>
      </w:tr>
      <w:tr w:rsidR="006D4F3A" w:rsidRPr="00276A19" w14:paraId="0DEEF3D4" w14:textId="77777777" w:rsidTr="00941351">
        <w:trPr>
          <w:trHeight w:val="530"/>
          <w:jc w:val="center"/>
        </w:trPr>
        <w:tc>
          <w:tcPr>
            <w:tcW w:w="2122" w:type="dxa"/>
            <w:vMerge/>
          </w:tcPr>
          <w:p w14:paraId="17494D80"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722EF160" w14:textId="4C6CDB76" w:rsidR="006D4F3A" w:rsidRPr="00B96799" w:rsidRDefault="006D4F3A" w:rsidP="00B96799">
            <w:pPr>
              <w:pStyle w:val="aff4"/>
              <w:numPr>
                <w:ilvl w:val="0"/>
                <w:numId w:val="11"/>
              </w:numPr>
              <w:snapToGrid w:val="0"/>
              <w:spacing w:line="360" w:lineRule="auto"/>
              <w:ind w:firstLineChars="0"/>
              <w:rPr>
                <w:rFonts w:ascii="宋体" w:hAnsi="宋体" w:cs="宋体"/>
                <w:kern w:val="0"/>
                <w:szCs w:val="21"/>
              </w:rPr>
            </w:pPr>
            <w:r>
              <w:rPr>
                <w:rFonts w:ascii="宋体" w:hAnsi="宋体" w:cs="宋体" w:hint="eastAsia"/>
                <w:kern w:val="0"/>
                <w:szCs w:val="21"/>
              </w:rPr>
              <w:t>最多跑一次服务事项需和之江实验室B</w:t>
            </w:r>
            <w:r>
              <w:rPr>
                <w:rFonts w:ascii="宋体" w:hAnsi="宋体" w:cs="宋体"/>
                <w:kern w:val="0"/>
                <w:szCs w:val="21"/>
              </w:rPr>
              <w:t>PM</w:t>
            </w:r>
            <w:r>
              <w:rPr>
                <w:rFonts w:ascii="宋体" w:hAnsi="宋体" w:cs="宋体" w:hint="eastAsia"/>
                <w:kern w:val="0"/>
                <w:szCs w:val="21"/>
              </w:rPr>
              <w:t>流程引擎对接</w:t>
            </w:r>
            <w:r w:rsidR="00B7099D">
              <w:rPr>
                <w:rFonts w:ascii="宋体" w:hAnsi="宋体" w:cs="宋体" w:hint="eastAsia"/>
                <w:kern w:val="0"/>
                <w:szCs w:val="21"/>
              </w:rPr>
              <w:t>，实现流程的申请、审批、统计汇总。</w:t>
            </w:r>
          </w:p>
        </w:tc>
      </w:tr>
      <w:tr w:rsidR="006D4F3A" w:rsidRPr="00276A19" w14:paraId="3FFC4849" w14:textId="77777777" w:rsidTr="00941351">
        <w:trPr>
          <w:trHeight w:val="530"/>
          <w:jc w:val="center"/>
        </w:trPr>
        <w:tc>
          <w:tcPr>
            <w:tcW w:w="2122" w:type="dxa"/>
            <w:vMerge/>
          </w:tcPr>
          <w:p w14:paraId="7D70F90A"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720EE1E0" w14:textId="2F283D95" w:rsidR="006D4F3A" w:rsidRPr="009868E9" w:rsidRDefault="006D4F3A" w:rsidP="009868E9">
            <w:pPr>
              <w:pStyle w:val="aff4"/>
              <w:numPr>
                <w:ilvl w:val="0"/>
                <w:numId w:val="11"/>
              </w:numPr>
              <w:snapToGrid w:val="0"/>
              <w:spacing w:line="360" w:lineRule="auto"/>
              <w:ind w:firstLineChars="0"/>
              <w:rPr>
                <w:rFonts w:ascii="宋体" w:hAnsi="宋体" w:cs="宋体"/>
                <w:kern w:val="0"/>
                <w:szCs w:val="21"/>
              </w:rPr>
            </w:pPr>
            <w:r w:rsidRPr="009868E9">
              <w:rPr>
                <w:rFonts w:ascii="宋体" w:hAnsi="宋体" w:cs="宋体" w:hint="eastAsia"/>
                <w:kern w:val="0"/>
                <w:szCs w:val="21"/>
              </w:rPr>
              <w:t>提供国外来访接待在线申报；港澳台来访接待在线申报；出国、赴港澳申请；赴台申请；回国（境）申请；因公临时出国（境）年度计划上报；国(境)外专家入职/入境手续申请；举办国际会议在线申请；举办海峡两岸暨港澳地区会议在线申请</w:t>
            </w:r>
            <w:r>
              <w:rPr>
                <w:rFonts w:ascii="宋体" w:hAnsi="宋体" w:cs="宋体" w:hint="eastAsia"/>
                <w:kern w:val="0"/>
                <w:szCs w:val="21"/>
              </w:rPr>
              <w:t>的查询统计功能。</w:t>
            </w:r>
          </w:p>
        </w:tc>
      </w:tr>
      <w:tr w:rsidR="006D4F3A" w:rsidRPr="00276A19" w14:paraId="144894E9" w14:textId="77777777" w:rsidTr="00941351">
        <w:trPr>
          <w:trHeight w:val="530"/>
          <w:jc w:val="center"/>
        </w:trPr>
        <w:tc>
          <w:tcPr>
            <w:tcW w:w="2122" w:type="dxa"/>
            <w:vMerge/>
          </w:tcPr>
          <w:p w14:paraId="7000F49D"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6FB52B3C" w14:textId="651301D8" w:rsidR="006D4F3A" w:rsidRPr="009868E9" w:rsidRDefault="006D4F3A" w:rsidP="009868E9">
            <w:pPr>
              <w:pStyle w:val="aff4"/>
              <w:numPr>
                <w:ilvl w:val="0"/>
                <w:numId w:val="11"/>
              </w:numPr>
              <w:snapToGrid w:val="0"/>
              <w:spacing w:line="360" w:lineRule="auto"/>
              <w:ind w:firstLineChars="0"/>
              <w:rPr>
                <w:rFonts w:ascii="宋体" w:hAnsi="宋体" w:cs="宋体"/>
                <w:kern w:val="0"/>
                <w:szCs w:val="21"/>
              </w:rPr>
            </w:pPr>
            <w:r>
              <w:rPr>
                <w:rFonts w:ascii="宋体" w:hAnsi="宋体" w:cs="宋体" w:hint="eastAsia"/>
                <w:kern w:val="0"/>
                <w:szCs w:val="21"/>
              </w:rPr>
              <w:t>根据实际需求提供相应的领导看板功能。</w:t>
            </w:r>
          </w:p>
        </w:tc>
      </w:tr>
      <w:tr w:rsidR="006D4F3A" w:rsidRPr="00276A19" w14:paraId="172218D2" w14:textId="77777777" w:rsidTr="00941351">
        <w:trPr>
          <w:trHeight w:val="530"/>
          <w:jc w:val="center"/>
        </w:trPr>
        <w:tc>
          <w:tcPr>
            <w:tcW w:w="2122" w:type="dxa"/>
            <w:vMerge/>
          </w:tcPr>
          <w:p w14:paraId="6B4E0C82"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2C42BB8F" w14:textId="1256E42C" w:rsidR="006D4F3A" w:rsidRPr="006D4F3A" w:rsidRDefault="006D4F3A" w:rsidP="006D4F3A">
            <w:pPr>
              <w:snapToGrid w:val="0"/>
              <w:spacing w:line="360" w:lineRule="auto"/>
              <w:rPr>
                <w:rFonts w:ascii="宋体" w:hAnsi="宋体" w:cs="宋体"/>
                <w:kern w:val="0"/>
                <w:szCs w:val="21"/>
              </w:rPr>
            </w:pPr>
            <w:r>
              <w:rPr>
                <w:rFonts w:ascii="宋体" w:hAnsi="宋体" w:cs="宋体" w:hint="eastAsia"/>
                <w:kern w:val="0"/>
                <w:szCs w:val="21"/>
              </w:rPr>
              <w:t>3、接口对接与业务集成</w:t>
            </w:r>
            <w:r w:rsidR="00B5333A">
              <w:rPr>
                <w:rFonts w:ascii="宋体" w:hAnsi="宋体" w:cs="宋体" w:hint="eastAsia"/>
                <w:kern w:val="0"/>
                <w:szCs w:val="21"/>
              </w:rPr>
              <w:t>要求：</w:t>
            </w:r>
          </w:p>
        </w:tc>
      </w:tr>
      <w:tr w:rsidR="006D4F3A" w:rsidRPr="00276A19" w14:paraId="47974785" w14:textId="77777777" w:rsidTr="00941351">
        <w:trPr>
          <w:trHeight w:val="530"/>
          <w:jc w:val="center"/>
        </w:trPr>
        <w:tc>
          <w:tcPr>
            <w:tcW w:w="2122" w:type="dxa"/>
            <w:vMerge/>
          </w:tcPr>
          <w:p w14:paraId="20CD8E6F"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08DDFF49" w14:textId="37A9C793" w:rsidR="006D4F3A" w:rsidRDefault="006D4F3A" w:rsidP="006D4F3A">
            <w:pPr>
              <w:snapToGrid w:val="0"/>
              <w:spacing w:line="360" w:lineRule="auto"/>
              <w:rPr>
                <w:rFonts w:ascii="宋体" w:hAnsi="宋体" w:cs="宋体"/>
                <w:kern w:val="0"/>
                <w:szCs w:val="21"/>
              </w:rPr>
            </w:pPr>
            <w:r>
              <w:rPr>
                <w:rFonts w:ascii="宋体" w:hAnsi="宋体" w:cs="宋体" w:hint="eastAsia"/>
                <w:kern w:val="0"/>
                <w:szCs w:val="21"/>
              </w:rPr>
              <w:t>（1）无缝对接甲方协同平台，包含但不仅限于统一身份认证、单点登录、数据中心、任务中心、日程中心、消息中心等，确保应用有效接入，数据互连互通。</w:t>
            </w:r>
          </w:p>
        </w:tc>
      </w:tr>
      <w:tr w:rsidR="006D4F3A" w:rsidRPr="00276A19" w14:paraId="65AF6B48" w14:textId="77777777" w:rsidTr="00941351">
        <w:trPr>
          <w:trHeight w:val="530"/>
          <w:jc w:val="center"/>
        </w:trPr>
        <w:tc>
          <w:tcPr>
            <w:tcW w:w="2122" w:type="dxa"/>
            <w:vMerge/>
          </w:tcPr>
          <w:p w14:paraId="58DF7BC9" w14:textId="77777777" w:rsidR="006D4F3A" w:rsidRDefault="006D4F3A"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109CAD42" w14:textId="67CE973A" w:rsidR="006D4F3A" w:rsidRDefault="006D4F3A" w:rsidP="006D4F3A">
            <w:pPr>
              <w:snapToGrid w:val="0"/>
              <w:spacing w:line="360" w:lineRule="auto"/>
              <w:rPr>
                <w:rFonts w:ascii="宋体" w:hAnsi="宋体" w:cs="宋体"/>
                <w:kern w:val="0"/>
                <w:szCs w:val="21"/>
              </w:rPr>
            </w:pPr>
            <w:r>
              <w:rPr>
                <w:rFonts w:ascii="宋体" w:hAnsi="宋体" w:cs="宋体" w:hint="eastAsia"/>
                <w:kern w:val="0"/>
                <w:szCs w:val="21"/>
              </w:rPr>
              <w:t>（2）实现与移动端对接，需支持在钉钉移动平台部署应用和发布服务，可实现移动端免密认证登录、移动审批、移动办事</w:t>
            </w:r>
          </w:p>
        </w:tc>
      </w:tr>
      <w:tr w:rsidR="000D077C" w14:paraId="5E821E50" w14:textId="77777777" w:rsidTr="00941351">
        <w:trPr>
          <w:trHeight w:val="530"/>
          <w:jc w:val="center"/>
        </w:trPr>
        <w:tc>
          <w:tcPr>
            <w:tcW w:w="2122" w:type="dxa"/>
            <w:vMerge w:val="restart"/>
          </w:tcPr>
          <w:p w14:paraId="76A6F9EC" w14:textId="77777777" w:rsidR="000D077C" w:rsidRDefault="000D077C" w:rsidP="0025256D">
            <w:pPr>
              <w:snapToGrid w:val="0"/>
              <w:spacing w:line="360" w:lineRule="auto"/>
              <w:rPr>
                <w:rFonts w:asciiTheme="minorEastAsia" w:eastAsiaTheme="minorEastAsia" w:hAnsiTheme="minorEastAsia" w:cs="Arial"/>
                <w:color w:val="000000"/>
                <w:kern w:val="0"/>
                <w:sz w:val="20"/>
                <w:szCs w:val="21"/>
              </w:rPr>
            </w:pPr>
            <w:r>
              <w:rPr>
                <w:rFonts w:asciiTheme="minorEastAsia" w:eastAsiaTheme="minorEastAsia" w:hAnsiTheme="minorEastAsia" w:cs="Arial" w:hint="eastAsia"/>
                <w:color w:val="000000"/>
                <w:kern w:val="0"/>
                <w:sz w:val="20"/>
                <w:szCs w:val="21"/>
              </w:rPr>
              <w:t>（七）验收要求</w:t>
            </w:r>
          </w:p>
        </w:tc>
        <w:tc>
          <w:tcPr>
            <w:tcW w:w="7087" w:type="dxa"/>
          </w:tcPr>
          <w:p w14:paraId="7ECECC57" w14:textId="0D29ADC6" w:rsidR="000D077C" w:rsidRDefault="000D077C" w:rsidP="0025256D">
            <w:pPr>
              <w:snapToGrid w:val="0"/>
              <w:spacing w:line="360" w:lineRule="auto"/>
              <w:rPr>
                <w:rFonts w:ascii="宋体" w:hAnsi="宋体" w:cs="宋体"/>
                <w:kern w:val="0"/>
                <w:szCs w:val="21"/>
              </w:rPr>
            </w:pPr>
            <w:r>
              <w:rPr>
                <w:rFonts w:ascii="宋体" w:hAnsi="宋体" w:cs="宋体" w:hint="eastAsia"/>
                <w:kern w:val="0"/>
                <w:szCs w:val="21"/>
              </w:rPr>
              <w:t>1、需求工作说明书、</w:t>
            </w:r>
            <w:r w:rsidRPr="00BA5315">
              <w:rPr>
                <w:rFonts w:ascii="宋体" w:hAnsi="宋体" w:cs="宋体" w:hint="eastAsia"/>
                <w:kern w:val="0"/>
                <w:szCs w:val="21"/>
              </w:rPr>
              <w:t>系统设计方案</w:t>
            </w:r>
            <w:r>
              <w:rPr>
                <w:rFonts w:ascii="宋体" w:hAnsi="宋体" w:cs="宋体" w:hint="eastAsia"/>
                <w:kern w:val="0"/>
                <w:szCs w:val="21"/>
              </w:rPr>
              <w:t>。</w:t>
            </w:r>
          </w:p>
        </w:tc>
      </w:tr>
      <w:tr w:rsidR="000D077C" w14:paraId="5E55C641" w14:textId="77777777" w:rsidTr="00941351">
        <w:trPr>
          <w:trHeight w:val="530"/>
          <w:jc w:val="center"/>
        </w:trPr>
        <w:tc>
          <w:tcPr>
            <w:tcW w:w="2122" w:type="dxa"/>
            <w:vMerge/>
          </w:tcPr>
          <w:p w14:paraId="40D1D4E1" w14:textId="77777777" w:rsidR="000D077C" w:rsidRDefault="000D077C"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4CE09234" w14:textId="5DD133DB" w:rsidR="000D077C" w:rsidRPr="00BA5315" w:rsidRDefault="000D077C" w:rsidP="0025256D">
            <w:pPr>
              <w:snapToGrid w:val="0"/>
              <w:spacing w:line="360" w:lineRule="auto"/>
              <w:rPr>
                <w:rFonts w:ascii="宋体" w:hAnsi="宋体" w:cs="宋体"/>
                <w:kern w:val="0"/>
                <w:szCs w:val="21"/>
              </w:rPr>
            </w:pPr>
            <w:r>
              <w:rPr>
                <w:rFonts w:ascii="宋体" w:hAnsi="宋体" w:cs="宋体" w:hint="eastAsia"/>
                <w:kern w:val="0"/>
                <w:szCs w:val="21"/>
              </w:rPr>
              <w:t>2、</w:t>
            </w:r>
            <w:r w:rsidRPr="00BA5315">
              <w:rPr>
                <w:rFonts w:ascii="宋体" w:hAnsi="宋体" w:cs="宋体" w:hint="eastAsia"/>
                <w:kern w:val="0"/>
                <w:szCs w:val="21"/>
              </w:rPr>
              <w:t>软件测试报告</w:t>
            </w:r>
            <w:r>
              <w:rPr>
                <w:rFonts w:ascii="宋体" w:hAnsi="宋体" w:cs="宋体" w:hint="eastAsia"/>
                <w:kern w:val="0"/>
                <w:szCs w:val="21"/>
              </w:rPr>
              <w:t>、</w:t>
            </w:r>
            <w:r w:rsidRPr="00BA5315">
              <w:rPr>
                <w:rFonts w:ascii="宋体" w:hAnsi="宋体" w:cs="宋体" w:hint="eastAsia"/>
                <w:kern w:val="0"/>
                <w:szCs w:val="21"/>
              </w:rPr>
              <w:t>软件运行报告</w:t>
            </w:r>
            <w:r>
              <w:rPr>
                <w:rFonts w:ascii="宋体" w:hAnsi="宋体" w:cs="宋体" w:hint="eastAsia"/>
                <w:kern w:val="0"/>
                <w:szCs w:val="21"/>
              </w:rPr>
              <w:t>、项目验收等报告。</w:t>
            </w:r>
          </w:p>
        </w:tc>
      </w:tr>
      <w:tr w:rsidR="000D077C" w14:paraId="72171CEB" w14:textId="77777777" w:rsidTr="00941351">
        <w:trPr>
          <w:trHeight w:val="530"/>
          <w:jc w:val="center"/>
        </w:trPr>
        <w:tc>
          <w:tcPr>
            <w:tcW w:w="2122" w:type="dxa"/>
            <w:vMerge/>
          </w:tcPr>
          <w:p w14:paraId="1BA3A500" w14:textId="77777777" w:rsidR="000D077C" w:rsidRDefault="000D077C"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6FFDAE5D" w14:textId="77777777" w:rsidR="000D077C" w:rsidRDefault="000D077C" w:rsidP="00BA5315">
            <w:pPr>
              <w:snapToGrid w:val="0"/>
              <w:spacing w:line="360" w:lineRule="auto"/>
              <w:rPr>
                <w:rFonts w:ascii="宋体" w:hAnsi="宋体" w:cs="宋体"/>
                <w:kern w:val="0"/>
                <w:szCs w:val="21"/>
              </w:rPr>
            </w:pPr>
            <w:r>
              <w:rPr>
                <w:rFonts w:ascii="宋体" w:hAnsi="宋体" w:cs="宋体" w:hint="eastAsia"/>
                <w:kern w:val="0"/>
                <w:szCs w:val="21"/>
              </w:rPr>
              <w:t>3、</w:t>
            </w:r>
            <w:r w:rsidRPr="00BA5315">
              <w:rPr>
                <w:rFonts w:ascii="宋体" w:hAnsi="宋体" w:cs="宋体" w:hint="eastAsia"/>
                <w:kern w:val="0"/>
                <w:szCs w:val="21"/>
              </w:rPr>
              <w:t>软件操作</w:t>
            </w:r>
            <w:r>
              <w:rPr>
                <w:rFonts w:ascii="宋体" w:hAnsi="宋体" w:cs="宋体" w:hint="eastAsia"/>
                <w:kern w:val="0"/>
                <w:szCs w:val="21"/>
              </w:rPr>
              <w:t>培训</w:t>
            </w:r>
            <w:r w:rsidRPr="00BA5315">
              <w:rPr>
                <w:rFonts w:ascii="宋体" w:hAnsi="宋体" w:cs="宋体" w:hint="eastAsia"/>
                <w:kern w:val="0"/>
                <w:szCs w:val="21"/>
              </w:rPr>
              <w:t>手册</w:t>
            </w:r>
            <w:r>
              <w:rPr>
                <w:rFonts w:ascii="宋体" w:hAnsi="宋体" w:cs="宋体" w:hint="eastAsia"/>
                <w:kern w:val="0"/>
                <w:szCs w:val="21"/>
              </w:rPr>
              <w:t>、</w:t>
            </w:r>
            <w:r w:rsidRPr="00BA5315">
              <w:rPr>
                <w:rFonts w:ascii="宋体" w:hAnsi="宋体" w:cs="宋体" w:hint="eastAsia"/>
                <w:kern w:val="0"/>
                <w:szCs w:val="21"/>
              </w:rPr>
              <w:t>软件运维手册</w:t>
            </w:r>
            <w:r>
              <w:rPr>
                <w:rFonts w:ascii="宋体" w:hAnsi="宋体" w:cs="宋体" w:hint="eastAsia"/>
                <w:kern w:val="0"/>
                <w:szCs w:val="21"/>
              </w:rPr>
              <w:t>、</w:t>
            </w:r>
            <w:r w:rsidRPr="00BA5315">
              <w:rPr>
                <w:rFonts w:ascii="宋体" w:hAnsi="宋体" w:cs="宋体" w:hint="eastAsia"/>
                <w:kern w:val="0"/>
                <w:szCs w:val="21"/>
              </w:rPr>
              <w:t>软件应急预案</w:t>
            </w:r>
            <w:r>
              <w:rPr>
                <w:rFonts w:ascii="宋体" w:hAnsi="宋体" w:cs="宋体" w:hint="eastAsia"/>
                <w:kern w:val="0"/>
                <w:szCs w:val="21"/>
              </w:rPr>
              <w:t>等相关手册。</w:t>
            </w:r>
          </w:p>
        </w:tc>
      </w:tr>
      <w:tr w:rsidR="000D077C" w14:paraId="1F536CBC" w14:textId="77777777" w:rsidTr="00941351">
        <w:trPr>
          <w:trHeight w:val="530"/>
          <w:jc w:val="center"/>
        </w:trPr>
        <w:tc>
          <w:tcPr>
            <w:tcW w:w="2122" w:type="dxa"/>
            <w:vMerge/>
          </w:tcPr>
          <w:p w14:paraId="7BBD5C61" w14:textId="77777777" w:rsidR="000D077C" w:rsidRDefault="000D077C"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2A8DDC91" w14:textId="77777777" w:rsidR="000D077C" w:rsidRDefault="000D077C" w:rsidP="00BA5315">
            <w:pPr>
              <w:snapToGrid w:val="0"/>
              <w:spacing w:line="360" w:lineRule="auto"/>
              <w:rPr>
                <w:rFonts w:ascii="宋体" w:hAnsi="宋体" w:cs="宋体"/>
                <w:kern w:val="0"/>
                <w:szCs w:val="21"/>
              </w:rPr>
            </w:pPr>
            <w:r>
              <w:rPr>
                <w:rFonts w:ascii="宋体" w:hAnsi="宋体" w:cs="宋体" w:hint="eastAsia"/>
                <w:kern w:val="0"/>
                <w:szCs w:val="21"/>
              </w:rPr>
              <w:t>4、按招标文件及合同约定交付物</w:t>
            </w:r>
          </w:p>
        </w:tc>
      </w:tr>
      <w:tr w:rsidR="000D077C" w14:paraId="654F28A5" w14:textId="77777777" w:rsidTr="00941351">
        <w:trPr>
          <w:trHeight w:val="530"/>
          <w:jc w:val="center"/>
        </w:trPr>
        <w:tc>
          <w:tcPr>
            <w:tcW w:w="2122" w:type="dxa"/>
            <w:vMerge/>
          </w:tcPr>
          <w:p w14:paraId="5E7F3BC4" w14:textId="77777777" w:rsidR="000D077C" w:rsidRDefault="000D077C" w:rsidP="0025256D">
            <w:pPr>
              <w:snapToGrid w:val="0"/>
              <w:spacing w:line="360" w:lineRule="auto"/>
              <w:rPr>
                <w:rFonts w:asciiTheme="minorEastAsia" w:eastAsiaTheme="minorEastAsia" w:hAnsiTheme="minorEastAsia" w:cs="Arial"/>
                <w:color w:val="000000"/>
                <w:kern w:val="0"/>
                <w:sz w:val="20"/>
                <w:szCs w:val="21"/>
              </w:rPr>
            </w:pPr>
          </w:p>
        </w:tc>
        <w:tc>
          <w:tcPr>
            <w:tcW w:w="7087" w:type="dxa"/>
          </w:tcPr>
          <w:p w14:paraId="5224B561" w14:textId="77777777" w:rsidR="00185456" w:rsidRDefault="000D077C" w:rsidP="00185456">
            <w:pPr>
              <w:snapToGrid w:val="0"/>
              <w:spacing w:line="360" w:lineRule="auto"/>
              <w:rPr>
                <w:rFonts w:ascii="宋体" w:hAnsi="宋体" w:cs="宋体"/>
                <w:kern w:val="0"/>
                <w:szCs w:val="21"/>
              </w:rPr>
            </w:pPr>
            <w:r>
              <w:rPr>
                <w:rFonts w:ascii="宋体" w:hAnsi="宋体" w:cs="宋体" w:hint="eastAsia"/>
                <w:kern w:val="0"/>
                <w:szCs w:val="21"/>
              </w:rPr>
              <w:t>5、用户使用培训、软件运维培训</w:t>
            </w:r>
          </w:p>
        </w:tc>
      </w:tr>
      <w:tr w:rsidR="00FD35EE" w14:paraId="2194A74D" w14:textId="77777777" w:rsidTr="00941351">
        <w:trPr>
          <w:trHeight w:val="530"/>
          <w:jc w:val="center"/>
        </w:trPr>
        <w:tc>
          <w:tcPr>
            <w:tcW w:w="2122" w:type="dxa"/>
          </w:tcPr>
          <w:p w14:paraId="28D73D0D" w14:textId="77777777" w:rsidR="00FD35EE" w:rsidRDefault="00FD35EE" w:rsidP="0025256D">
            <w:pPr>
              <w:snapToGrid w:val="0"/>
              <w:spacing w:line="360" w:lineRule="auto"/>
              <w:rPr>
                <w:rFonts w:asciiTheme="minorEastAsia" w:eastAsiaTheme="minorEastAsia" w:hAnsiTheme="minorEastAsia" w:cs="Arial"/>
                <w:color w:val="000000"/>
                <w:kern w:val="0"/>
                <w:sz w:val="20"/>
                <w:szCs w:val="21"/>
              </w:rPr>
            </w:pPr>
            <w:bookmarkStart w:id="10" w:name="_GoBack"/>
            <w:r>
              <w:rPr>
                <w:rFonts w:asciiTheme="minorEastAsia" w:eastAsiaTheme="minorEastAsia" w:hAnsiTheme="minorEastAsia" w:cs="Arial" w:hint="eastAsia"/>
                <w:color w:val="000000"/>
                <w:kern w:val="0"/>
                <w:sz w:val="20"/>
                <w:szCs w:val="21"/>
              </w:rPr>
              <w:t>（八）售后服务</w:t>
            </w:r>
          </w:p>
        </w:tc>
        <w:tc>
          <w:tcPr>
            <w:tcW w:w="7087" w:type="dxa"/>
          </w:tcPr>
          <w:p w14:paraId="644DDFE8"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定期维护：供应商在</w:t>
            </w:r>
            <w:r>
              <w:rPr>
                <w:rFonts w:asciiTheme="minorEastAsia" w:eastAsiaTheme="minorEastAsia" w:hAnsiTheme="minorEastAsia" w:cs="Arial" w:hint="eastAsia"/>
                <w:szCs w:val="21"/>
              </w:rPr>
              <w:t>投标</w:t>
            </w:r>
            <w:r>
              <w:rPr>
                <w:rFonts w:asciiTheme="minorEastAsia" w:eastAsiaTheme="minorEastAsia" w:hAnsiTheme="minorEastAsia" w:cs="Arial"/>
                <w:szCs w:val="21"/>
              </w:rPr>
              <w:t>时须提出整体的定期维护计划，并协助完成维护计划。</w:t>
            </w:r>
          </w:p>
          <w:p w14:paraId="1A93AC5D"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对</w:t>
            </w:r>
            <w:r>
              <w:rPr>
                <w:rFonts w:asciiTheme="minorEastAsia" w:eastAsiaTheme="minorEastAsia" w:hAnsiTheme="minorEastAsia" w:cs="Arial" w:hint="eastAsia"/>
                <w:szCs w:val="21"/>
              </w:rPr>
              <w:t>甲方</w:t>
            </w:r>
            <w:r>
              <w:rPr>
                <w:rFonts w:asciiTheme="minorEastAsia" w:eastAsiaTheme="minorEastAsia" w:hAnsiTheme="minorEastAsia" w:cs="Arial"/>
                <w:szCs w:val="21"/>
              </w:rPr>
              <w:t>要求的不定期维护提出响应措施，并进行实施。</w:t>
            </w:r>
          </w:p>
          <w:p w14:paraId="2E482089"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对</w:t>
            </w:r>
            <w:r>
              <w:rPr>
                <w:rFonts w:asciiTheme="minorEastAsia" w:eastAsiaTheme="minorEastAsia" w:hAnsiTheme="minorEastAsia" w:cs="Arial" w:hint="eastAsia"/>
                <w:szCs w:val="21"/>
              </w:rPr>
              <w:t>甲方</w:t>
            </w:r>
            <w:r>
              <w:rPr>
                <w:rFonts w:asciiTheme="minorEastAsia" w:eastAsiaTheme="minorEastAsia" w:hAnsiTheme="minorEastAsia" w:cs="Arial"/>
                <w:szCs w:val="21"/>
              </w:rPr>
              <w:t>提出的修改设计提出响应措施，并进行实施。</w:t>
            </w:r>
          </w:p>
          <w:p w14:paraId="2014FCD1"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实施系统维护或修改设计后，应在1周内</w:t>
            </w:r>
            <w:r>
              <w:rPr>
                <w:rFonts w:asciiTheme="minorEastAsia" w:eastAsiaTheme="minorEastAsia" w:hAnsiTheme="minorEastAsia" w:cs="Arial" w:hint="eastAsia"/>
                <w:szCs w:val="21"/>
              </w:rPr>
              <w:t>提交</w:t>
            </w:r>
            <w:r>
              <w:rPr>
                <w:rFonts w:asciiTheme="minorEastAsia" w:eastAsiaTheme="minorEastAsia" w:hAnsiTheme="minorEastAsia" w:cs="Arial"/>
                <w:szCs w:val="21"/>
              </w:rPr>
              <w:t>有关技术文档。</w:t>
            </w:r>
          </w:p>
          <w:p w14:paraId="6033979E"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提供7×24小时的技术咨询服务及远程协助服务。</w:t>
            </w:r>
          </w:p>
          <w:p w14:paraId="364C835B"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协助制定备份计划，以及定期备份及检验数据备份的有效性。</w:t>
            </w:r>
          </w:p>
          <w:p w14:paraId="305816AC"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提供7×24小时的故障服务受理</w:t>
            </w:r>
            <w:r>
              <w:rPr>
                <w:rFonts w:asciiTheme="minorEastAsia" w:eastAsiaTheme="minorEastAsia" w:hAnsiTheme="minorEastAsia" w:cs="Arial" w:hint="eastAsia"/>
                <w:szCs w:val="21"/>
              </w:rPr>
              <w:t>。</w:t>
            </w:r>
          </w:p>
          <w:p w14:paraId="3E6A8B71"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szCs w:val="21"/>
              </w:rPr>
              <w:t>对重大故障提供7×24小时的现场支援，一般故障提供5×8小时的现场支援。</w:t>
            </w:r>
          </w:p>
          <w:p w14:paraId="1874486B" w14:textId="77777777" w:rsidR="00FD35EE" w:rsidRPr="00632053" w:rsidRDefault="00FD35EE" w:rsidP="00FD35EE">
            <w:pPr>
              <w:snapToGrid w:val="0"/>
              <w:spacing w:line="360" w:lineRule="auto"/>
              <w:ind w:firstLineChars="200" w:firstLine="420"/>
              <w:rPr>
                <w:rFonts w:asciiTheme="minorEastAsia" w:eastAsiaTheme="minorEastAsia" w:hAnsiTheme="minorEastAsia" w:cs="Arial"/>
                <w:szCs w:val="21"/>
              </w:rPr>
            </w:pPr>
            <w:r w:rsidRPr="00632053">
              <w:rPr>
                <w:rFonts w:asciiTheme="minorEastAsia" w:eastAsiaTheme="minorEastAsia" w:hAnsiTheme="minorEastAsia" w:cs="Arial"/>
                <w:szCs w:val="21"/>
              </w:rPr>
              <w:t>故障服务的响应时间在工作时间内小于1小时，其他时间内小于2小时</w:t>
            </w:r>
            <w:r w:rsidRPr="00632053">
              <w:rPr>
                <w:rFonts w:asciiTheme="minorEastAsia" w:eastAsiaTheme="minorEastAsia" w:hAnsiTheme="minorEastAsia" w:cs="Arial" w:hint="eastAsia"/>
                <w:szCs w:val="21"/>
              </w:rPr>
              <w:t>；</w:t>
            </w:r>
            <w:r w:rsidRPr="00632053">
              <w:rPr>
                <w:rFonts w:asciiTheme="minorEastAsia" w:eastAsiaTheme="minorEastAsia" w:hAnsiTheme="minorEastAsia" w:cs="Arial"/>
                <w:szCs w:val="21"/>
              </w:rPr>
              <w:t>在必要时能在上述响应时间内到达现场协助排除问题</w:t>
            </w:r>
            <w:r w:rsidRPr="00632053">
              <w:rPr>
                <w:rFonts w:asciiTheme="minorEastAsia" w:eastAsiaTheme="minorEastAsia" w:hAnsiTheme="minorEastAsia" w:cs="Arial" w:hint="eastAsia"/>
                <w:szCs w:val="21"/>
              </w:rPr>
              <w:t>。如因供应商交付的系统发生全局故障导致服务不可用超过4小时，甲方有权根据现场情况而定，是否没收供应商的全部或部分质保金</w:t>
            </w:r>
            <w:r w:rsidRPr="00632053">
              <w:rPr>
                <w:rFonts w:asciiTheme="minorEastAsia" w:eastAsiaTheme="minorEastAsia" w:hAnsiTheme="minorEastAsia" w:cs="Arial"/>
                <w:szCs w:val="21"/>
              </w:rPr>
              <w:t>。</w:t>
            </w:r>
          </w:p>
          <w:p w14:paraId="400AE698" w14:textId="6724E857" w:rsidR="00FD35EE" w:rsidRDefault="00FD35EE" w:rsidP="00FD35EE">
            <w:pPr>
              <w:snapToGrid w:val="0"/>
              <w:spacing w:line="360" w:lineRule="auto"/>
              <w:ind w:firstLineChars="200" w:firstLine="420"/>
              <w:rPr>
                <w:rFonts w:asciiTheme="minorEastAsia" w:eastAsiaTheme="minorEastAsia" w:hAnsiTheme="minorEastAsia" w:cs="Arial"/>
                <w:bCs/>
                <w:szCs w:val="21"/>
              </w:rPr>
            </w:pPr>
            <w:r>
              <w:rPr>
                <w:rFonts w:asciiTheme="minorEastAsia" w:eastAsiaTheme="minorEastAsia" w:hAnsiTheme="minorEastAsia" w:cs="Arial" w:hint="eastAsia"/>
                <w:bCs/>
                <w:szCs w:val="21"/>
              </w:rPr>
              <w:t>供应商在项目验收完成后一年的免费维护期内提供一名服务人员每</w:t>
            </w:r>
            <w:r w:rsidR="00FB52D3">
              <w:rPr>
                <w:rFonts w:asciiTheme="minorEastAsia" w:eastAsiaTheme="minorEastAsia" w:hAnsiTheme="minorEastAsia" w:cs="Arial" w:hint="eastAsia"/>
                <w:bCs/>
                <w:szCs w:val="21"/>
              </w:rPr>
              <w:t>月</w:t>
            </w:r>
            <w:r>
              <w:rPr>
                <w:rFonts w:asciiTheme="minorEastAsia" w:eastAsiaTheme="minorEastAsia" w:hAnsiTheme="minorEastAsia" w:cs="Arial" w:hint="eastAsia"/>
                <w:bCs/>
                <w:szCs w:val="21"/>
              </w:rPr>
              <w:t>驻甲方现场服务1个工作日。驻场人员需有供应商本单位2年以上工作经验，应为本项目实施组骨干成员。</w:t>
            </w:r>
          </w:p>
          <w:p w14:paraId="7D3D381F"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hint="eastAsia"/>
                <w:szCs w:val="21"/>
              </w:rPr>
              <w:t>4.2.2 质保期外服务要求</w:t>
            </w:r>
          </w:p>
          <w:p w14:paraId="309EF479" w14:textId="77777777" w:rsid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hint="eastAsia"/>
                <w:szCs w:val="21"/>
              </w:rPr>
              <w:t>1）质量保证期过后，成交供应商应同样提供免费电话咨询服务，并应承诺提供上门维护服务。</w:t>
            </w:r>
          </w:p>
          <w:p w14:paraId="5D159F7F" w14:textId="77777777" w:rsidR="00FD35EE" w:rsidRPr="00FD35EE" w:rsidRDefault="00FD35EE" w:rsidP="00FD35EE">
            <w:pPr>
              <w:snapToGrid w:val="0"/>
              <w:spacing w:line="360" w:lineRule="auto"/>
              <w:ind w:firstLineChars="200" w:firstLine="420"/>
              <w:rPr>
                <w:rFonts w:asciiTheme="minorEastAsia" w:eastAsiaTheme="minorEastAsia" w:hAnsiTheme="minorEastAsia" w:cs="Arial"/>
                <w:szCs w:val="21"/>
              </w:rPr>
            </w:pPr>
            <w:r>
              <w:rPr>
                <w:rFonts w:asciiTheme="minorEastAsia" w:eastAsiaTheme="minorEastAsia" w:hAnsiTheme="minorEastAsia" w:cs="Arial" w:hint="eastAsia"/>
                <w:szCs w:val="21"/>
              </w:rPr>
              <w:t>2）质量保证期过后，采购人需要继续由原成交供应商提供售后服务的，成交供应商应以优惠价格提供售后服务。质保服务期限届满时，如采购人认可成交供应商售后服务质量，采购人有权选择成交供应商继续提供售后服务，供应商应按采购人要求履行相关合同签署手续，采购人按每年按不超过项目合同金额8%支付供应商售后服务费。</w:t>
            </w:r>
          </w:p>
        </w:tc>
      </w:tr>
      <w:bookmarkEnd w:id="0"/>
      <w:bookmarkEnd w:id="1"/>
      <w:bookmarkEnd w:id="2"/>
      <w:bookmarkEnd w:id="3"/>
      <w:bookmarkEnd w:id="4"/>
      <w:bookmarkEnd w:id="5"/>
      <w:bookmarkEnd w:id="6"/>
      <w:bookmarkEnd w:id="10"/>
    </w:tbl>
    <w:p w14:paraId="32C9A93D" w14:textId="77777777" w:rsidR="0025256D" w:rsidRDefault="0025256D" w:rsidP="0025256D">
      <w:pPr>
        <w:snapToGrid w:val="0"/>
        <w:spacing w:line="360" w:lineRule="auto"/>
        <w:rPr>
          <w:rFonts w:asciiTheme="minorEastAsia" w:eastAsiaTheme="minorEastAsia" w:hAnsiTheme="minorEastAsia" w:cs="Arial"/>
          <w:color w:val="000000"/>
          <w:szCs w:val="21"/>
        </w:rPr>
      </w:pPr>
    </w:p>
    <w:sectPr w:rsidR="0025256D">
      <w:headerReference w:type="even" r:id="rId9"/>
      <w:headerReference w:type="default" r:id="rId10"/>
      <w:footerReference w:type="even" r:id="rId11"/>
      <w:footerReference w:type="default" r:id="rId12"/>
      <w:headerReference w:type="first" r:id="rId13"/>
      <w:footerReference w:type="first" r:id="rId14"/>
      <w:pgSz w:w="11906" w:h="16838"/>
      <w:pgMar w:top="1247" w:right="1247" w:bottom="1247" w:left="1474" w:header="851" w:footer="850"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69878" w14:textId="77777777" w:rsidR="00A469B3" w:rsidRDefault="00A469B3">
      <w:r>
        <w:separator/>
      </w:r>
    </w:p>
  </w:endnote>
  <w:endnote w:type="continuationSeparator" w:id="0">
    <w:p w14:paraId="55E0B5CA" w14:textId="77777777" w:rsidR="00A469B3" w:rsidRDefault="00A46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B0604020202020204"/>
    <w:charset w:val="86"/>
    <w:family w:val="modern"/>
    <w:pitch w:val="fixed"/>
    <w:sig w:usb0="00000000" w:usb1="080E0000" w:usb2="00000010" w:usb3="00000000" w:csb0="00040000" w:csb1="00000000"/>
  </w:font>
  <w:font w:name="仿宋_GB2312">
    <w:altName w:val="仿宋"/>
    <w:panose1 w:val="020B0604020202020204"/>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Times New Roman"/>
    <w:panose1 w:val="020B0604020202020204"/>
    <w:charset w:val="00"/>
    <w:family w:val="moder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196FC" w14:textId="77777777" w:rsidR="00ED1DE5" w:rsidRDefault="00ED1DE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1A4A3" w14:textId="77777777" w:rsidR="0025256D" w:rsidRDefault="00237AC0">
    <w:pPr>
      <w:pStyle w:val="ad"/>
    </w:pPr>
    <w:r>
      <w:rPr>
        <w:noProof/>
      </w:rPr>
      <mc:AlternateContent>
        <mc:Choice Requires="wps">
          <w:drawing>
            <wp:anchor distT="0" distB="0" distL="114300" distR="114300" simplePos="0" relativeHeight="251661312" behindDoc="0" locked="0" layoutInCell="1" allowOverlap="1" wp14:anchorId="02AD2458" wp14:editId="4757E2C4">
              <wp:simplePos x="0" y="0"/>
              <wp:positionH relativeFrom="margin">
                <wp:align>center</wp:align>
              </wp:positionH>
              <wp:positionV relativeFrom="paragraph">
                <wp:posOffset>0</wp:posOffset>
              </wp:positionV>
              <wp:extent cx="972185" cy="16700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345C9" w14:textId="77777777" w:rsidR="0025256D" w:rsidRDefault="0025256D">
                          <w:pPr>
                            <w:pStyle w:val="ad"/>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FD35EE">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FD35EE">
                              <w:rPr>
                                <w:noProof/>
                              </w:rPr>
                              <w:t>4</w:t>
                            </w:r>
                          </w:fldSimple>
                          <w:r>
                            <w:rPr>
                              <w:rFonts w:hint="eastAsia"/>
                            </w:rPr>
                            <w:t xml:space="preserve"> </w:t>
                          </w:r>
                          <w:r>
                            <w:rPr>
                              <w:rFonts w:hint="eastAsia"/>
                            </w:rPr>
                            <w:t>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02AD2458" id="_x0000_t202" coordsize="21600,21600" o:spt="202" path="m,l,21600r21600,l21600,xe">
              <v:stroke joinstyle="miter"/>
              <v:path gradientshapeok="t" o:connecttype="rect"/>
            </v:shapetype>
            <v:shape id="Text Box 1027" o:spid="_x0000_s1026" type="#_x0000_t202" style="position:absolute;margin-left:0;margin-top:0;width:76.55pt;height:13.1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" filled="f" stroked="f">
              <v:textbox style="mso-fit-shape-to-text:t" inset="0,0,0,0">
                <w:txbxContent>
                  <w:p w14:paraId="11A345C9" w14:textId="77777777" w:rsidR="0025256D" w:rsidRDefault="0025256D">
                    <w:pPr>
                      <w:pStyle w:val="ad"/>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FD35EE">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68496F">
                      <w:fldChar w:fldCharType="begin"/>
                    </w:r>
                    <w:r w:rsidR="0068496F">
                      <w:instrText xml:space="preserve"> NUMPAGES  \* MERGEFORMAT </w:instrText>
                    </w:r>
                    <w:r w:rsidR="0068496F">
                      <w:fldChar w:fldCharType="separate"/>
                    </w:r>
                    <w:r w:rsidR="00FD35EE">
                      <w:rPr>
                        <w:noProof/>
                      </w:rPr>
                      <w:t>4</w:t>
                    </w:r>
                    <w:r w:rsidR="0068496F">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6EA37" w14:textId="77777777" w:rsidR="00ED1DE5" w:rsidRDefault="00ED1DE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0B271" w14:textId="77777777" w:rsidR="00A469B3" w:rsidRDefault="00A469B3">
      <w:r>
        <w:separator/>
      </w:r>
    </w:p>
  </w:footnote>
  <w:footnote w:type="continuationSeparator" w:id="0">
    <w:p w14:paraId="4425931A" w14:textId="77777777" w:rsidR="00A469B3" w:rsidRDefault="00A46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5006E" w14:textId="77777777" w:rsidR="00ED1DE5" w:rsidRDefault="00ED1DE5">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7E44F" w14:textId="77777777" w:rsidR="00ED1DE5" w:rsidRDefault="00ED1DE5">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A6B25" w14:textId="77777777" w:rsidR="00ED1DE5" w:rsidRDefault="00ED1DE5">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C"/>
    <w:multiLevelType w:val="multilevel"/>
    <w:tmpl w:val="0000000C"/>
    <w:lvl w:ilvl="0">
      <w:start w:val="1"/>
      <w:numFmt w:val="decimal"/>
      <w:lvlText w:val="%1）"/>
      <w:lvlJc w:val="left"/>
      <w:pPr>
        <w:tabs>
          <w:tab w:val="left" w:pos="454"/>
        </w:tabs>
        <w:ind w:left="0" w:firstLine="454"/>
      </w:pPr>
      <w:rPr>
        <w:rFonts w:ascii="Arial" w:hAnsi="Arial" w:hint="default"/>
        <w:b w:val="0"/>
        <w:i w:val="0"/>
        <w:sz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0000010"/>
    <w:multiLevelType w:val="multilevel"/>
    <w:tmpl w:val="00000010"/>
    <w:lvl w:ilvl="0">
      <w:start w:val="1"/>
      <w:numFmt w:val="decimal"/>
      <w:lvlText w:val="%1）"/>
      <w:lvlJc w:val="left"/>
      <w:pPr>
        <w:tabs>
          <w:tab w:val="left" w:pos="874"/>
        </w:tabs>
        <w:ind w:left="420" w:firstLine="454"/>
      </w:pPr>
      <w:rPr>
        <w:rFonts w:ascii="Arial" w:hAnsi="Arial" w:hint="default"/>
        <w:b w:val="0"/>
        <w:i w:val="0"/>
        <w:sz w:val="21"/>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15:restartNumberingAfterBreak="0">
    <w:nsid w:val="00000019"/>
    <w:multiLevelType w:val="multilevel"/>
    <w:tmpl w:val="00000019"/>
    <w:lvl w:ilvl="0">
      <w:start w:val="1"/>
      <w:numFmt w:val="decimal"/>
      <w:lvlText w:val="%1）"/>
      <w:lvlJc w:val="left"/>
      <w:pPr>
        <w:tabs>
          <w:tab w:val="left" w:pos="454"/>
        </w:tabs>
        <w:ind w:left="0" w:firstLine="454"/>
      </w:pPr>
      <w:rPr>
        <w:rFonts w:ascii="Arial" w:hAnsi="Arial" w:hint="default"/>
        <w:b w:val="0"/>
        <w:i w:val="0"/>
        <w:sz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1F"/>
    <w:multiLevelType w:val="multilevel"/>
    <w:tmpl w:val="0000001F"/>
    <w:lvl w:ilvl="0">
      <w:start w:val="1"/>
      <w:numFmt w:val="decimal"/>
      <w:lvlText w:val="%1） "/>
      <w:lvlJc w:val="left"/>
      <w:pPr>
        <w:tabs>
          <w:tab w:val="left" w:pos="454"/>
        </w:tabs>
        <w:ind w:left="0" w:firstLine="420"/>
      </w:pPr>
      <w:rPr>
        <w:rFonts w:hint="eastAsia"/>
      </w:rPr>
    </w:lvl>
    <w:lvl w:ilvl="1">
      <w:start w:val="1"/>
      <w:numFmt w:val="lowerLetter"/>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rPr>
        <w:rFonts w:hint="eastAsia"/>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4" w15:restartNumberingAfterBreak="0">
    <w:nsid w:val="07C41800"/>
    <w:multiLevelType w:val="multilevel"/>
    <w:tmpl w:val="07C41800"/>
    <w:lvl w:ilvl="0">
      <w:start w:val="1"/>
      <w:numFmt w:val="decimal"/>
      <w:lvlText w:val="%1）"/>
      <w:lvlJc w:val="left"/>
      <w:pPr>
        <w:tabs>
          <w:tab w:val="left" w:pos="454"/>
        </w:tabs>
        <w:ind w:left="0" w:firstLine="454"/>
      </w:pPr>
      <w:rPr>
        <w:rFonts w:ascii="Arial" w:hAnsi="Arial" w:hint="default"/>
        <w:b w:val="0"/>
        <w:i w:val="0"/>
        <w:sz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0EC423BE"/>
    <w:multiLevelType w:val="multilevel"/>
    <w:tmpl w:val="0EC423B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261D6BEB"/>
    <w:multiLevelType w:val="multilevel"/>
    <w:tmpl w:val="261D6BEB"/>
    <w:lvl w:ilvl="0">
      <w:start w:val="1"/>
      <w:numFmt w:val="decimal"/>
      <w:lvlText w:val="%1） "/>
      <w:lvlJc w:val="left"/>
      <w:pPr>
        <w:tabs>
          <w:tab w:val="left" w:pos="454"/>
        </w:tabs>
        <w:ind w:left="0" w:firstLine="420"/>
      </w:pPr>
      <w:rPr>
        <w:rFonts w:hint="eastAsia"/>
      </w:rPr>
    </w:lvl>
    <w:lvl w:ilvl="1">
      <w:start w:val="1"/>
      <w:numFmt w:val="lowerLetter"/>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rPr>
        <w:rFonts w:hint="eastAsia"/>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7" w15:restartNumberingAfterBreak="0">
    <w:nsid w:val="44C57FC6"/>
    <w:multiLevelType w:val="multilevel"/>
    <w:tmpl w:val="44C57FC6"/>
    <w:lvl w:ilvl="0">
      <w:start w:val="1"/>
      <w:numFmt w:val="decimal"/>
      <w:lvlText w:val="%1）"/>
      <w:lvlJc w:val="left"/>
      <w:pPr>
        <w:ind w:left="840" w:hanging="360"/>
      </w:pPr>
      <w:rPr>
        <w:rFonts w:hAnsi="Arial"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49C018D9"/>
    <w:multiLevelType w:val="multilevel"/>
    <w:tmpl w:val="49C018D9"/>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6025C74"/>
    <w:multiLevelType w:val="hybridMultilevel"/>
    <w:tmpl w:val="CBDE9DC0"/>
    <w:lvl w:ilvl="0" w:tplc="CA70BFC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B335080"/>
    <w:multiLevelType w:val="multilevel"/>
    <w:tmpl w:val="6B335080"/>
    <w:lvl w:ilvl="0">
      <w:start w:val="1"/>
      <w:numFmt w:val="decimal"/>
      <w:lvlText w:val="%1）"/>
      <w:lvlJc w:val="left"/>
      <w:pPr>
        <w:tabs>
          <w:tab w:val="left" w:pos="454"/>
        </w:tabs>
        <w:ind w:left="0" w:firstLine="454"/>
      </w:pPr>
      <w:rPr>
        <w:rFonts w:ascii="Arial" w:hAnsi="Arial" w:hint="default"/>
        <w:b w:val="0"/>
        <w:i w:val="0"/>
        <w:sz w:val="21"/>
      </w:rPr>
    </w:lvl>
    <w:lvl w:ilvl="1">
      <w:start w:val="1"/>
      <w:numFmt w:val="lowerLetter"/>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rPr>
        <w:rFonts w:hint="eastAsia"/>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num w:numId="1">
    <w:abstractNumId w:val="5"/>
  </w:num>
  <w:num w:numId="2">
    <w:abstractNumId w:val="3"/>
  </w:num>
  <w:num w:numId="3">
    <w:abstractNumId w:val="6"/>
  </w:num>
  <w:num w:numId="4">
    <w:abstractNumId w:val="0"/>
  </w:num>
  <w:num w:numId="5">
    <w:abstractNumId w:val="7"/>
  </w:num>
  <w:num w:numId="6">
    <w:abstractNumId w:val="10"/>
  </w:num>
  <w:num w:numId="7">
    <w:abstractNumId w:val="2"/>
  </w:num>
  <w:num w:numId="8">
    <w:abstractNumId w:val="4"/>
  </w:num>
  <w:num w:numId="9">
    <w:abstractNumId w:val="1"/>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bordersDoNotSurroundHeader/>
  <w:bordersDoNotSurroundFooter/>
  <w:hideSpellingErrors/>
  <w:hideGrammaticalErrors/>
  <w:defaultTabStop w:val="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2372"/>
    <w:rsid w:val="0000348D"/>
    <w:rsid w:val="00003909"/>
    <w:rsid w:val="00004ED1"/>
    <w:rsid w:val="00005314"/>
    <w:rsid w:val="00005C36"/>
    <w:rsid w:val="0000615A"/>
    <w:rsid w:val="000061C6"/>
    <w:rsid w:val="00007DE1"/>
    <w:rsid w:val="00011008"/>
    <w:rsid w:val="00011038"/>
    <w:rsid w:val="0001131A"/>
    <w:rsid w:val="000123B6"/>
    <w:rsid w:val="000125C5"/>
    <w:rsid w:val="00012E07"/>
    <w:rsid w:val="00013BC2"/>
    <w:rsid w:val="00017884"/>
    <w:rsid w:val="000204E7"/>
    <w:rsid w:val="0002190A"/>
    <w:rsid w:val="00021B7C"/>
    <w:rsid w:val="00024958"/>
    <w:rsid w:val="00024DB7"/>
    <w:rsid w:val="0002701D"/>
    <w:rsid w:val="00027934"/>
    <w:rsid w:val="00030320"/>
    <w:rsid w:val="00031FBD"/>
    <w:rsid w:val="000334B9"/>
    <w:rsid w:val="00033CE3"/>
    <w:rsid w:val="00033D0E"/>
    <w:rsid w:val="0003418A"/>
    <w:rsid w:val="00034B8C"/>
    <w:rsid w:val="00034CA4"/>
    <w:rsid w:val="00036C4A"/>
    <w:rsid w:val="000377FE"/>
    <w:rsid w:val="00037B34"/>
    <w:rsid w:val="00037E67"/>
    <w:rsid w:val="000421D7"/>
    <w:rsid w:val="00042FA9"/>
    <w:rsid w:val="00043755"/>
    <w:rsid w:val="000438B5"/>
    <w:rsid w:val="000441A9"/>
    <w:rsid w:val="00044C9F"/>
    <w:rsid w:val="000453CA"/>
    <w:rsid w:val="000505C6"/>
    <w:rsid w:val="00053676"/>
    <w:rsid w:val="000538B2"/>
    <w:rsid w:val="00053F00"/>
    <w:rsid w:val="00054941"/>
    <w:rsid w:val="000567DC"/>
    <w:rsid w:val="00056929"/>
    <w:rsid w:val="00056F4E"/>
    <w:rsid w:val="000571E4"/>
    <w:rsid w:val="00057E66"/>
    <w:rsid w:val="00057F4D"/>
    <w:rsid w:val="00061C7D"/>
    <w:rsid w:val="000620D5"/>
    <w:rsid w:val="00063625"/>
    <w:rsid w:val="000654B2"/>
    <w:rsid w:val="00070225"/>
    <w:rsid w:val="00073935"/>
    <w:rsid w:val="00073B0F"/>
    <w:rsid w:val="00073F49"/>
    <w:rsid w:val="000756B1"/>
    <w:rsid w:val="00076444"/>
    <w:rsid w:val="00076D8D"/>
    <w:rsid w:val="00080018"/>
    <w:rsid w:val="0008227D"/>
    <w:rsid w:val="00083B5E"/>
    <w:rsid w:val="00084D92"/>
    <w:rsid w:val="000858D4"/>
    <w:rsid w:val="000859D2"/>
    <w:rsid w:val="00090558"/>
    <w:rsid w:val="00090A9E"/>
    <w:rsid w:val="0009151A"/>
    <w:rsid w:val="000935B3"/>
    <w:rsid w:val="00093AB1"/>
    <w:rsid w:val="0009550E"/>
    <w:rsid w:val="0009582E"/>
    <w:rsid w:val="000A092C"/>
    <w:rsid w:val="000A0A92"/>
    <w:rsid w:val="000A1CBD"/>
    <w:rsid w:val="000A1D45"/>
    <w:rsid w:val="000A4102"/>
    <w:rsid w:val="000A475D"/>
    <w:rsid w:val="000A5BC1"/>
    <w:rsid w:val="000A601C"/>
    <w:rsid w:val="000A7B2E"/>
    <w:rsid w:val="000B0050"/>
    <w:rsid w:val="000B070A"/>
    <w:rsid w:val="000B1BEB"/>
    <w:rsid w:val="000B354B"/>
    <w:rsid w:val="000B36CA"/>
    <w:rsid w:val="000B43F4"/>
    <w:rsid w:val="000B7A7C"/>
    <w:rsid w:val="000C0D5D"/>
    <w:rsid w:val="000C2419"/>
    <w:rsid w:val="000C2FF8"/>
    <w:rsid w:val="000C30B1"/>
    <w:rsid w:val="000C45B7"/>
    <w:rsid w:val="000C4E67"/>
    <w:rsid w:val="000C7B59"/>
    <w:rsid w:val="000D077C"/>
    <w:rsid w:val="000D0A95"/>
    <w:rsid w:val="000D1640"/>
    <w:rsid w:val="000D179F"/>
    <w:rsid w:val="000D3BF7"/>
    <w:rsid w:val="000D44E0"/>
    <w:rsid w:val="000D5E29"/>
    <w:rsid w:val="000D7E77"/>
    <w:rsid w:val="000E030E"/>
    <w:rsid w:val="000E1DAD"/>
    <w:rsid w:val="000E2AF6"/>
    <w:rsid w:val="000E3066"/>
    <w:rsid w:val="000E3912"/>
    <w:rsid w:val="000E3A64"/>
    <w:rsid w:val="000E6CA4"/>
    <w:rsid w:val="000E7737"/>
    <w:rsid w:val="000E7789"/>
    <w:rsid w:val="000E7E4D"/>
    <w:rsid w:val="000F00B6"/>
    <w:rsid w:val="000F2A5A"/>
    <w:rsid w:val="001001ED"/>
    <w:rsid w:val="00101AAC"/>
    <w:rsid w:val="001029A5"/>
    <w:rsid w:val="001048CA"/>
    <w:rsid w:val="00104F37"/>
    <w:rsid w:val="00105841"/>
    <w:rsid w:val="00105949"/>
    <w:rsid w:val="00105DC7"/>
    <w:rsid w:val="00107869"/>
    <w:rsid w:val="0011068A"/>
    <w:rsid w:val="001124AF"/>
    <w:rsid w:val="001130C9"/>
    <w:rsid w:val="0011392A"/>
    <w:rsid w:val="001139B5"/>
    <w:rsid w:val="001149C5"/>
    <w:rsid w:val="00114FDE"/>
    <w:rsid w:val="00115A62"/>
    <w:rsid w:val="001174F4"/>
    <w:rsid w:val="00120ECD"/>
    <w:rsid w:val="00121478"/>
    <w:rsid w:val="00124441"/>
    <w:rsid w:val="00125D5C"/>
    <w:rsid w:val="00131AA7"/>
    <w:rsid w:val="00131B43"/>
    <w:rsid w:val="0013241D"/>
    <w:rsid w:val="00137AA3"/>
    <w:rsid w:val="00140960"/>
    <w:rsid w:val="001410D4"/>
    <w:rsid w:val="0014113D"/>
    <w:rsid w:val="00141FCF"/>
    <w:rsid w:val="00142494"/>
    <w:rsid w:val="00144716"/>
    <w:rsid w:val="00145E0C"/>
    <w:rsid w:val="00145E85"/>
    <w:rsid w:val="00146EB9"/>
    <w:rsid w:val="00146FD2"/>
    <w:rsid w:val="0015004B"/>
    <w:rsid w:val="00150703"/>
    <w:rsid w:val="00152261"/>
    <w:rsid w:val="0015338F"/>
    <w:rsid w:val="001562F7"/>
    <w:rsid w:val="00157175"/>
    <w:rsid w:val="00157AE3"/>
    <w:rsid w:val="001608EE"/>
    <w:rsid w:val="0016131B"/>
    <w:rsid w:val="0016474E"/>
    <w:rsid w:val="00167E1F"/>
    <w:rsid w:val="00170591"/>
    <w:rsid w:val="00170CBF"/>
    <w:rsid w:val="001723CC"/>
    <w:rsid w:val="00172A27"/>
    <w:rsid w:val="00172EED"/>
    <w:rsid w:val="00172F14"/>
    <w:rsid w:val="00173464"/>
    <w:rsid w:val="001753CF"/>
    <w:rsid w:val="001764DD"/>
    <w:rsid w:val="00177081"/>
    <w:rsid w:val="001770DE"/>
    <w:rsid w:val="00177A56"/>
    <w:rsid w:val="00177FEE"/>
    <w:rsid w:val="00180AD8"/>
    <w:rsid w:val="00181089"/>
    <w:rsid w:val="00181612"/>
    <w:rsid w:val="00181F2E"/>
    <w:rsid w:val="00182C8A"/>
    <w:rsid w:val="0018347A"/>
    <w:rsid w:val="001840F9"/>
    <w:rsid w:val="00184659"/>
    <w:rsid w:val="00185456"/>
    <w:rsid w:val="00185656"/>
    <w:rsid w:val="00185FCB"/>
    <w:rsid w:val="0019004F"/>
    <w:rsid w:val="00190334"/>
    <w:rsid w:val="00192E56"/>
    <w:rsid w:val="00193AC3"/>
    <w:rsid w:val="00193C04"/>
    <w:rsid w:val="001A1CE7"/>
    <w:rsid w:val="001A1EC9"/>
    <w:rsid w:val="001A2493"/>
    <w:rsid w:val="001A38B3"/>
    <w:rsid w:val="001A4C27"/>
    <w:rsid w:val="001A4C73"/>
    <w:rsid w:val="001A5A9D"/>
    <w:rsid w:val="001A7B70"/>
    <w:rsid w:val="001B00BE"/>
    <w:rsid w:val="001B31FC"/>
    <w:rsid w:val="001B37C5"/>
    <w:rsid w:val="001B603D"/>
    <w:rsid w:val="001B63C8"/>
    <w:rsid w:val="001B6D59"/>
    <w:rsid w:val="001C0138"/>
    <w:rsid w:val="001C2270"/>
    <w:rsid w:val="001C33A0"/>
    <w:rsid w:val="001C3551"/>
    <w:rsid w:val="001C47E7"/>
    <w:rsid w:val="001C516C"/>
    <w:rsid w:val="001C54AA"/>
    <w:rsid w:val="001C67BC"/>
    <w:rsid w:val="001C6EA0"/>
    <w:rsid w:val="001C7470"/>
    <w:rsid w:val="001C78C7"/>
    <w:rsid w:val="001D1862"/>
    <w:rsid w:val="001D1F3F"/>
    <w:rsid w:val="001D235D"/>
    <w:rsid w:val="001D5035"/>
    <w:rsid w:val="001D536C"/>
    <w:rsid w:val="001D60A9"/>
    <w:rsid w:val="001D7F86"/>
    <w:rsid w:val="001E0AF8"/>
    <w:rsid w:val="001E170C"/>
    <w:rsid w:val="001E2480"/>
    <w:rsid w:val="001E2CD7"/>
    <w:rsid w:val="001E45D9"/>
    <w:rsid w:val="001E571B"/>
    <w:rsid w:val="001E6F17"/>
    <w:rsid w:val="001E74A6"/>
    <w:rsid w:val="001F010D"/>
    <w:rsid w:val="001F017F"/>
    <w:rsid w:val="001F0F72"/>
    <w:rsid w:val="001F0F85"/>
    <w:rsid w:val="001F2702"/>
    <w:rsid w:val="001F2C1C"/>
    <w:rsid w:val="001F2C73"/>
    <w:rsid w:val="001F3605"/>
    <w:rsid w:val="001F417E"/>
    <w:rsid w:val="001F4EBA"/>
    <w:rsid w:val="001F504A"/>
    <w:rsid w:val="001F77FF"/>
    <w:rsid w:val="00200D62"/>
    <w:rsid w:val="00201286"/>
    <w:rsid w:val="002014C5"/>
    <w:rsid w:val="00201713"/>
    <w:rsid w:val="00201DA0"/>
    <w:rsid w:val="00204611"/>
    <w:rsid w:val="00206654"/>
    <w:rsid w:val="0020683B"/>
    <w:rsid w:val="002077CB"/>
    <w:rsid w:val="0021104E"/>
    <w:rsid w:val="0021280A"/>
    <w:rsid w:val="00213A60"/>
    <w:rsid w:val="00213D80"/>
    <w:rsid w:val="0021434D"/>
    <w:rsid w:val="002149C4"/>
    <w:rsid w:val="00214F7E"/>
    <w:rsid w:val="00214FC3"/>
    <w:rsid w:val="00222314"/>
    <w:rsid w:val="00222BF7"/>
    <w:rsid w:val="002262DA"/>
    <w:rsid w:val="0022708F"/>
    <w:rsid w:val="00230C8B"/>
    <w:rsid w:val="0023214B"/>
    <w:rsid w:val="00233D03"/>
    <w:rsid w:val="002356DF"/>
    <w:rsid w:val="00235C58"/>
    <w:rsid w:val="00236496"/>
    <w:rsid w:val="002378E6"/>
    <w:rsid w:val="00237AA6"/>
    <w:rsid w:val="00237AC0"/>
    <w:rsid w:val="002407DE"/>
    <w:rsid w:val="00240C69"/>
    <w:rsid w:val="002416B3"/>
    <w:rsid w:val="00241D65"/>
    <w:rsid w:val="002420F6"/>
    <w:rsid w:val="00243BE5"/>
    <w:rsid w:val="002444C6"/>
    <w:rsid w:val="002446C3"/>
    <w:rsid w:val="002455DB"/>
    <w:rsid w:val="00247345"/>
    <w:rsid w:val="00247B02"/>
    <w:rsid w:val="00251D05"/>
    <w:rsid w:val="0025256D"/>
    <w:rsid w:val="00253693"/>
    <w:rsid w:val="00253C2C"/>
    <w:rsid w:val="002562E8"/>
    <w:rsid w:val="00256E5C"/>
    <w:rsid w:val="002601D0"/>
    <w:rsid w:val="00260515"/>
    <w:rsid w:val="00260AA2"/>
    <w:rsid w:val="00262340"/>
    <w:rsid w:val="00263D85"/>
    <w:rsid w:val="0026422E"/>
    <w:rsid w:val="00265346"/>
    <w:rsid w:val="00265A25"/>
    <w:rsid w:val="00266AB1"/>
    <w:rsid w:val="002676BE"/>
    <w:rsid w:val="00270497"/>
    <w:rsid w:val="00270B85"/>
    <w:rsid w:val="00270BB8"/>
    <w:rsid w:val="00271222"/>
    <w:rsid w:val="002715DD"/>
    <w:rsid w:val="002722FD"/>
    <w:rsid w:val="002732D5"/>
    <w:rsid w:val="00273D06"/>
    <w:rsid w:val="0027454C"/>
    <w:rsid w:val="00274AB6"/>
    <w:rsid w:val="00274F29"/>
    <w:rsid w:val="00276A19"/>
    <w:rsid w:val="00276F91"/>
    <w:rsid w:val="00277D65"/>
    <w:rsid w:val="002801E2"/>
    <w:rsid w:val="00282EDE"/>
    <w:rsid w:val="0028436D"/>
    <w:rsid w:val="00286BD3"/>
    <w:rsid w:val="0029108D"/>
    <w:rsid w:val="00291482"/>
    <w:rsid w:val="00291A8D"/>
    <w:rsid w:val="00293CD1"/>
    <w:rsid w:val="00294DDC"/>
    <w:rsid w:val="00295764"/>
    <w:rsid w:val="00295CF2"/>
    <w:rsid w:val="002A10A4"/>
    <w:rsid w:val="002A12A5"/>
    <w:rsid w:val="002A135D"/>
    <w:rsid w:val="002A2776"/>
    <w:rsid w:val="002A3875"/>
    <w:rsid w:val="002A4AF4"/>
    <w:rsid w:val="002A6B26"/>
    <w:rsid w:val="002B0CC9"/>
    <w:rsid w:val="002B35D3"/>
    <w:rsid w:val="002B51E7"/>
    <w:rsid w:val="002B5AF5"/>
    <w:rsid w:val="002B5ED9"/>
    <w:rsid w:val="002B618F"/>
    <w:rsid w:val="002B6212"/>
    <w:rsid w:val="002B6233"/>
    <w:rsid w:val="002B7E81"/>
    <w:rsid w:val="002C2396"/>
    <w:rsid w:val="002C27C4"/>
    <w:rsid w:val="002C323C"/>
    <w:rsid w:val="002C46B0"/>
    <w:rsid w:val="002C512D"/>
    <w:rsid w:val="002C5501"/>
    <w:rsid w:val="002C5C1D"/>
    <w:rsid w:val="002C7AF0"/>
    <w:rsid w:val="002D0667"/>
    <w:rsid w:val="002D0BEE"/>
    <w:rsid w:val="002D1EDE"/>
    <w:rsid w:val="002D2AFB"/>
    <w:rsid w:val="002D3FF1"/>
    <w:rsid w:val="002D4FB0"/>
    <w:rsid w:val="002D594A"/>
    <w:rsid w:val="002D7148"/>
    <w:rsid w:val="002E0A9E"/>
    <w:rsid w:val="002E161B"/>
    <w:rsid w:val="002E1C99"/>
    <w:rsid w:val="002E2B77"/>
    <w:rsid w:val="002E2E47"/>
    <w:rsid w:val="002E367E"/>
    <w:rsid w:val="002E4EBD"/>
    <w:rsid w:val="002E60EC"/>
    <w:rsid w:val="002E7DED"/>
    <w:rsid w:val="002E7FB5"/>
    <w:rsid w:val="002F0E4C"/>
    <w:rsid w:val="002F1940"/>
    <w:rsid w:val="002F1C26"/>
    <w:rsid w:val="002F21B8"/>
    <w:rsid w:val="002F2F77"/>
    <w:rsid w:val="002F5DED"/>
    <w:rsid w:val="002F6D2E"/>
    <w:rsid w:val="002F7698"/>
    <w:rsid w:val="003001AD"/>
    <w:rsid w:val="003017C7"/>
    <w:rsid w:val="00303B5E"/>
    <w:rsid w:val="00304F06"/>
    <w:rsid w:val="00307454"/>
    <w:rsid w:val="003079AC"/>
    <w:rsid w:val="00307F5F"/>
    <w:rsid w:val="003111F6"/>
    <w:rsid w:val="00312B56"/>
    <w:rsid w:val="00312B82"/>
    <w:rsid w:val="00312FE4"/>
    <w:rsid w:val="00313F4F"/>
    <w:rsid w:val="0031436F"/>
    <w:rsid w:val="00314555"/>
    <w:rsid w:val="00316130"/>
    <w:rsid w:val="003164D0"/>
    <w:rsid w:val="00316D0D"/>
    <w:rsid w:val="003204F8"/>
    <w:rsid w:val="00320C62"/>
    <w:rsid w:val="00320FD5"/>
    <w:rsid w:val="00321EFB"/>
    <w:rsid w:val="00322C80"/>
    <w:rsid w:val="00324A09"/>
    <w:rsid w:val="00330BC3"/>
    <w:rsid w:val="00332542"/>
    <w:rsid w:val="003353C6"/>
    <w:rsid w:val="00335AF5"/>
    <w:rsid w:val="003370E1"/>
    <w:rsid w:val="003400FA"/>
    <w:rsid w:val="00342F11"/>
    <w:rsid w:val="00343041"/>
    <w:rsid w:val="003433CC"/>
    <w:rsid w:val="00345539"/>
    <w:rsid w:val="0034684B"/>
    <w:rsid w:val="003476BC"/>
    <w:rsid w:val="003478B5"/>
    <w:rsid w:val="00347E11"/>
    <w:rsid w:val="00347EC9"/>
    <w:rsid w:val="00350021"/>
    <w:rsid w:val="0035096F"/>
    <w:rsid w:val="00351A42"/>
    <w:rsid w:val="00352DA0"/>
    <w:rsid w:val="00353F99"/>
    <w:rsid w:val="003540F7"/>
    <w:rsid w:val="00355BA2"/>
    <w:rsid w:val="0035705D"/>
    <w:rsid w:val="00357481"/>
    <w:rsid w:val="00361800"/>
    <w:rsid w:val="00361BAB"/>
    <w:rsid w:val="00362600"/>
    <w:rsid w:val="003705C1"/>
    <w:rsid w:val="00370656"/>
    <w:rsid w:val="00372CF7"/>
    <w:rsid w:val="00374B47"/>
    <w:rsid w:val="00375890"/>
    <w:rsid w:val="003816E8"/>
    <w:rsid w:val="00381DD7"/>
    <w:rsid w:val="00383078"/>
    <w:rsid w:val="00386B0A"/>
    <w:rsid w:val="003900B4"/>
    <w:rsid w:val="0039186D"/>
    <w:rsid w:val="00393458"/>
    <w:rsid w:val="003947B3"/>
    <w:rsid w:val="003959BD"/>
    <w:rsid w:val="00397F79"/>
    <w:rsid w:val="003A1C3C"/>
    <w:rsid w:val="003A2E1D"/>
    <w:rsid w:val="003B1F4E"/>
    <w:rsid w:val="003B1FC4"/>
    <w:rsid w:val="003B3094"/>
    <w:rsid w:val="003B6917"/>
    <w:rsid w:val="003B73F4"/>
    <w:rsid w:val="003C0058"/>
    <w:rsid w:val="003C0432"/>
    <w:rsid w:val="003C0E08"/>
    <w:rsid w:val="003C240F"/>
    <w:rsid w:val="003C26DA"/>
    <w:rsid w:val="003C29E4"/>
    <w:rsid w:val="003C4935"/>
    <w:rsid w:val="003C6D34"/>
    <w:rsid w:val="003D054C"/>
    <w:rsid w:val="003D064D"/>
    <w:rsid w:val="003D0C7B"/>
    <w:rsid w:val="003D1046"/>
    <w:rsid w:val="003D1F0B"/>
    <w:rsid w:val="003D2422"/>
    <w:rsid w:val="003D27FC"/>
    <w:rsid w:val="003D3180"/>
    <w:rsid w:val="003D44E1"/>
    <w:rsid w:val="003D49E4"/>
    <w:rsid w:val="003D5BA3"/>
    <w:rsid w:val="003D6936"/>
    <w:rsid w:val="003D76E7"/>
    <w:rsid w:val="003D7880"/>
    <w:rsid w:val="003E0F5A"/>
    <w:rsid w:val="003E12AE"/>
    <w:rsid w:val="003E192C"/>
    <w:rsid w:val="003E1D02"/>
    <w:rsid w:val="003E24A2"/>
    <w:rsid w:val="003E55B9"/>
    <w:rsid w:val="003E5A2D"/>
    <w:rsid w:val="003E63F8"/>
    <w:rsid w:val="003E6DDE"/>
    <w:rsid w:val="003E7AB2"/>
    <w:rsid w:val="003E7F88"/>
    <w:rsid w:val="003F31AD"/>
    <w:rsid w:val="003F4494"/>
    <w:rsid w:val="003F508D"/>
    <w:rsid w:val="003F5815"/>
    <w:rsid w:val="003F5C09"/>
    <w:rsid w:val="003F6C24"/>
    <w:rsid w:val="003F7775"/>
    <w:rsid w:val="00400C53"/>
    <w:rsid w:val="00400EFC"/>
    <w:rsid w:val="00401563"/>
    <w:rsid w:val="00401716"/>
    <w:rsid w:val="004049CF"/>
    <w:rsid w:val="00404EF7"/>
    <w:rsid w:val="00406186"/>
    <w:rsid w:val="00407F7D"/>
    <w:rsid w:val="00410122"/>
    <w:rsid w:val="0041017A"/>
    <w:rsid w:val="004101A6"/>
    <w:rsid w:val="0041042F"/>
    <w:rsid w:val="00413123"/>
    <w:rsid w:val="00417C0C"/>
    <w:rsid w:val="004211B5"/>
    <w:rsid w:val="0042188F"/>
    <w:rsid w:val="0042245F"/>
    <w:rsid w:val="00422520"/>
    <w:rsid w:val="00423576"/>
    <w:rsid w:val="0042388E"/>
    <w:rsid w:val="00423BBE"/>
    <w:rsid w:val="00426A1F"/>
    <w:rsid w:val="0043028C"/>
    <w:rsid w:val="0043169E"/>
    <w:rsid w:val="00432004"/>
    <w:rsid w:val="00433344"/>
    <w:rsid w:val="00434BBC"/>
    <w:rsid w:val="00435662"/>
    <w:rsid w:val="00435BE9"/>
    <w:rsid w:val="0043616F"/>
    <w:rsid w:val="00436348"/>
    <w:rsid w:val="004363DB"/>
    <w:rsid w:val="00436673"/>
    <w:rsid w:val="0043736D"/>
    <w:rsid w:val="00440167"/>
    <w:rsid w:val="00444AA2"/>
    <w:rsid w:val="004473DD"/>
    <w:rsid w:val="00447BFF"/>
    <w:rsid w:val="00450B84"/>
    <w:rsid w:val="0045146B"/>
    <w:rsid w:val="00451958"/>
    <w:rsid w:val="004519C8"/>
    <w:rsid w:val="00451BBB"/>
    <w:rsid w:val="0045213F"/>
    <w:rsid w:val="004523C2"/>
    <w:rsid w:val="00452455"/>
    <w:rsid w:val="004531F1"/>
    <w:rsid w:val="00453E8B"/>
    <w:rsid w:val="00454C8F"/>
    <w:rsid w:val="00455F19"/>
    <w:rsid w:val="004574F0"/>
    <w:rsid w:val="00461CF9"/>
    <w:rsid w:val="0046322B"/>
    <w:rsid w:val="004647A5"/>
    <w:rsid w:val="00464CF6"/>
    <w:rsid w:val="00465022"/>
    <w:rsid w:val="004653EA"/>
    <w:rsid w:val="00466D87"/>
    <w:rsid w:val="00471B3C"/>
    <w:rsid w:val="00473108"/>
    <w:rsid w:val="0047464A"/>
    <w:rsid w:val="004755C6"/>
    <w:rsid w:val="00476501"/>
    <w:rsid w:val="004766C0"/>
    <w:rsid w:val="00476C28"/>
    <w:rsid w:val="004819B7"/>
    <w:rsid w:val="00482123"/>
    <w:rsid w:val="004821D9"/>
    <w:rsid w:val="00483460"/>
    <w:rsid w:val="004841EC"/>
    <w:rsid w:val="0048473B"/>
    <w:rsid w:val="00486E62"/>
    <w:rsid w:val="004910F1"/>
    <w:rsid w:val="004916A6"/>
    <w:rsid w:val="00495667"/>
    <w:rsid w:val="00496FD1"/>
    <w:rsid w:val="0049774E"/>
    <w:rsid w:val="00497944"/>
    <w:rsid w:val="004A015A"/>
    <w:rsid w:val="004A14CC"/>
    <w:rsid w:val="004A1733"/>
    <w:rsid w:val="004A2DDE"/>
    <w:rsid w:val="004A3033"/>
    <w:rsid w:val="004A31EC"/>
    <w:rsid w:val="004A4002"/>
    <w:rsid w:val="004A45E9"/>
    <w:rsid w:val="004A528F"/>
    <w:rsid w:val="004A60C6"/>
    <w:rsid w:val="004A678D"/>
    <w:rsid w:val="004A6A5C"/>
    <w:rsid w:val="004B19F1"/>
    <w:rsid w:val="004B296B"/>
    <w:rsid w:val="004B2B83"/>
    <w:rsid w:val="004B38CB"/>
    <w:rsid w:val="004B396D"/>
    <w:rsid w:val="004B3CA9"/>
    <w:rsid w:val="004B4752"/>
    <w:rsid w:val="004B48D2"/>
    <w:rsid w:val="004B51D0"/>
    <w:rsid w:val="004B5E45"/>
    <w:rsid w:val="004B6D3E"/>
    <w:rsid w:val="004B6DE2"/>
    <w:rsid w:val="004B7066"/>
    <w:rsid w:val="004B7136"/>
    <w:rsid w:val="004C48ED"/>
    <w:rsid w:val="004C509F"/>
    <w:rsid w:val="004C6A4F"/>
    <w:rsid w:val="004C6C81"/>
    <w:rsid w:val="004C71AF"/>
    <w:rsid w:val="004C7454"/>
    <w:rsid w:val="004D14B4"/>
    <w:rsid w:val="004D1B44"/>
    <w:rsid w:val="004D1C9F"/>
    <w:rsid w:val="004D314B"/>
    <w:rsid w:val="004D3EC8"/>
    <w:rsid w:val="004D40DD"/>
    <w:rsid w:val="004D490F"/>
    <w:rsid w:val="004D4A1B"/>
    <w:rsid w:val="004D4ADD"/>
    <w:rsid w:val="004D5ABE"/>
    <w:rsid w:val="004D6C72"/>
    <w:rsid w:val="004D6F13"/>
    <w:rsid w:val="004D7419"/>
    <w:rsid w:val="004E0AFF"/>
    <w:rsid w:val="004E1D80"/>
    <w:rsid w:val="004E20B4"/>
    <w:rsid w:val="004E392E"/>
    <w:rsid w:val="004E58C6"/>
    <w:rsid w:val="004E58F2"/>
    <w:rsid w:val="004E7339"/>
    <w:rsid w:val="004F027B"/>
    <w:rsid w:val="004F12BE"/>
    <w:rsid w:val="004F4E76"/>
    <w:rsid w:val="004F5376"/>
    <w:rsid w:val="004F59B1"/>
    <w:rsid w:val="004F6320"/>
    <w:rsid w:val="004F6CBA"/>
    <w:rsid w:val="004F75F2"/>
    <w:rsid w:val="004F7C5C"/>
    <w:rsid w:val="004F7FE1"/>
    <w:rsid w:val="00500979"/>
    <w:rsid w:val="005013AD"/>
    <w:rsid w:val="0050184F"/>
    <w:rsid w:val="00501854"/>
    <w:rsid w:val="0050221A"/>
    <w:rsid w:val="005023AB"/>
    <w:rsid w:val="005038D8"/>
    <w:rsid w:val="005041A1"/>
    <w:rsid w:val="0050437E"/>
    <w:rsid w:val="00504492"/>
    <w:rsid w:val="00504B85"/>
    <w:rsid w:val="005065A7"/>
    <w:rsid w:val="005073BA"/>
    <w:rsid w:val="00507420"/>
    <w:rsid w:val="00507928"/>
    <w:rsid w:val="00510059"/>
    <w:rsid w:val="00510B72"/>
    <w:rsid w:val="00510B7C"/>
    <w:rsid w:val="005113E9"/>
    <w:rsid w:val="00512088"/>
    <w:rsid w:val="005127DB"/>
    <w:rsid w:val="00513BF6"/>
    <w:rsid w:val="00513E5F"/>
    <w:rsid w:val="0051687E"/>
    <w:rsid w:val="00520F60"/>
    <w:rsid w:val="00521376"/>
    <w:rsid w:val="005224B3"/>
    <w:rsid w:val="0052255E"/>
    <w:rsid w:val="00522916"/>
    <w:rsid w:val="005234A0"/>
    <w:rsid w:val="00523D9F"/>
    <w:rsid w:val="0052449E"/>
    <w:rsid w:val="0052540A"/>
    <w:rsid w:val="005264F7"/>
    <w:rsid w:val="00526E0F"/>
    <w:rsid w:val="00527996"/>
    <w:rsid w:val="00527AAE"/>
    <w:rsid w:val="005335A1"/>
    <w:rsid w:val="00536CE9"/>
    <w:rsid w:val="0053760F"/>
    <w:rsid w:val="00537624"/>
    <w:rsid w:val="00537BC9"/>
    <w:rsid w:val="005404EE"/>
    <w:rsid w:val="00540810"/>
    <w:rsid w:val="00542F00"/>
    <w:rsid w:val="00543015"/>
    <w:rsid w:val="005436F8"/>
    <w:rsid w:val="00543C59"/>
    <w:rsid w:val="00545C72"/>
    <w:rsid w:val="005464B3"/>
    <w:rsid w:val="00547C84"/>
    <w:rsid w:val="00547ED3"/>
    <w:rsid w:val="00550073"/>
    <w:rsid w:val="00552342"/>
    <w:rsid w:val="00553CAB"/>
    <w:rsid w:val="00554087"/>
    <w:rsid w:val="005540FF"/>
    <w:rsid w:val="00554ADA"/>
    <w:rsid w:val="005550DC"/>
    <w:rsid w:val="00555549"/>
    <w:rsid w:val="005555C9"/>
    <w:rsid w:val="00555F04"/>
    <w:rsid w:val="005606FC"/>
    <w:rsid w:val="005620BD"/>
    <w:rsid w:val="005621D0"/>
    <w:rsid w:val="005623EE"/>
    <w:rsid w:val="005629EA"/>
    <w:rsid w:val="00562ABA"/>
    <w:rsid w:val="00563227"/>
    <w:rsid w:val="005646C4"/>
    <w:rsid w:val="00564D40"/>
    <w:rsid w:val="0056544A"/>
    <w:rsid w:val="00567976"/>
    <w:rsid w:val="005705E5"/>
    <w:rsid w:val="00572018"/>
    <w:rsid w:val="005745D9"/>
    <w:rsid w:val="005746B5"/>
    <w:rsid w:val="00576F98"/>
    <w:rsid w:val="00577619"/>
    <w:rsid w:val="00577A83"/>
    <w:rsid w:val="00581CAC"/>
    <w:rsid w:val="00583263"/>
    <w:rsid w:val="0058422D"/>
    <w:rsid w:val="00584635"/>
    <w:rsid w:val="005859A5"/>
    <w:rsid w:val="005872FF"/>
    <w:rsid w:val="005876DE"/>
    <w:rsid w:val="00587F53"/>
    <w:rsid w:val="0059061B"/>
    <w:rsid w:val="0059275D"/>
    <w:rsid w:val="005946AB"/>
    <w:rsid w:val="0059544C"/>
    <w:rsid w:val="00595818"/>
    <w:rsid w:val="005A1698"/>
    <w:rsid w:val="005A19EF"/>
    <w:rsid w:val="005A3A5B"/>
    <w:rsid w:val="005A41A6"/>
    <w:rsid w:val="005A4872"/>
    <w:rsid w:val="005A4AC4"/>
    <w:rsid w:val="005A4E6A"/>
    <w:rsid w:val="005A4FA6"/>
    <w:rsid w:val="005A5012"/>
    <w:rsid w:val="005A58E2"/>
    <w:rsid w:val="005A67C4"/>
    <w:rsid w:val="005A6A66"/>
    <w:rsid w:val="005A6C8C"/>
    <w:rsid w:val="005A78B3"/>
    <w:rsid w:val="005B0059"/>
    <w:rsid w:val="005B07B0"/>
    <w:rsid w:val="005B3168"/>
    <w:rsid w:val="005B43FE"/>
    <w:rsid w:val="005B583B"/>
    <w:rsid w:val="005B6202"/>
    <w:rsid w:val="005B65B4"/>
    <w:rsid w:val="005B7143"/>
    <w:rsid w:val="005B73AB"/>
    <w:rsid w:val="005B7D24"/>
    <w:rsid w:val="005C1AAC"/>
    <w:rsid w:val="005C1BA6"/>
    <w:rsid w:val="005C2733"/>
    <w:rsid w:val="005C3F95"/>
    <w:rsid w:val="005C4C36"/>
    <w:rsid w:val="005C4CBB"/>
    <w:rsid w:val="005C5674"/>
    <w:rsid w:val="005C5720"/>
    <w:rsid w:val="005C7DC9"/>
    <w:rsid w:val="005D2928"/>
    <w:rsid w:val="005D30B9"/>
    <w:rsid w:val="005D3BDF"/>
    <w:rsid w:val="005D4935"/>
    <w:rsid w:val="005D54DE"/>
    <w:rsid w:val="005D6B07"/>
    <w:rsid w:val="005E1EDC"/>
    <w:rsid w:val="005E2099"/>
    <w:rsid w:val="005E28E9"/>
    <w:rsid w:val="005E373A"/>
    <w:rsid w:val="005E5A11"/>
    <w:rsid w:val="005E775A"/>
    <w:rsid w:val="005F1A4F"/>
    <w:rsid w:val="005F1C37"/>
    <w:rsid w:val="005F2E6D"/>
    <w:rsid w:val="005F33AE"/>
    <w:rsid w:val="005F33CD"/>
    <w:rsid w:val="0060026F"/>
    <w:rsid w:val="006004C9"/>
    <w:rsid w:val="0060148B"/>
    <w:rsid w:val="00601F17"/>
    <w:rsid w:val="006021DE"/>
    <w:rsid w:val="0060329C"/>
    <w:rsid w:val="00603C6B"/>
    <w:rsid w:val="0060689B"/>
    <w:rsid w:val="00607286"/>
    <w:rsid w:val="00611624"/>
    <w:rsid w:val="006126EE"/>
    <w:rsid w:val="00615588"/>
    <w:rsid w:val="00615A80"/>
    <w:rsid w:val="00617DF6"/>
    <w:rsid w:val="00621899"/>
    <w:rsid w:val="00622B31"/>
    <w:rsid w:val="00623112"/>
    <w:rsid w:val="00624317"/>
    <w:rsid w:val="00624980"/>
    <w:rsid w:val="00624B36"/>
    <w:rsid w:val="00626613"/>
    <w:rsid w:val="0063167E"/>
    <w:rsid w:val="00632053"/>
    <w:rsid w:val="0063264C"/>
    <w:rsid w:val="0063514F"/>
    <w:rsid w:val="00635F09"/>
    <w:rsid w:val="006363DE"/>
    <w:rsid w:val="00637233"/>
    <w:rsid w:val="00637F52"/>
    <w:rsid w:val="006402C1"/>
    <w:rsid w:val="00641305"/>
    <w:rsid w:val="00641CD9"/>
    <w:rsid w:val="0064289E"/>
    <w:rsid w:val="00643AA5"/>
    <w:rsid w:val="0064400E"/>
    <w:rsid w:val="0064471D"/>
    <w:rsid w:val="00647CCA"/>
    <w:rsid w:val="0065033E"/>
    <w:rsid w:val="00650522"/>
    <w:rsid w:val="00650570"/>
    <w:rsid w:val="006506E9"/>
    <w:rsid w:val="00650CFB"/>
    <w:rsid w:val="00650D56"/>
    <w:rsid w:val="00653D0A"/>
    <w:rsid w:val="006547D6"/>
    <w:rsid w:val="0065587A"/>
    <w:rsid w:val="00656EE3"/>
    <w:rsid w:val="00657D86"/>
    <w:rsid w:val="00660D93"/>
    <w:rsid w:val="00660F96"/>
    <w:rsid w:val="0066373B"/>
    <w:rsid w:val="006638B9"/>
    <w:rsid w:val="006645FA"/>
    <w:rsid w:val="006646D4"/>
    <w:rsid w:val="00664A64"/>
    <w:rsid w:val="00664E64"/>
    <w:rsid w:val="00665B50"/>
    <w:rsid w:val="0066632C"/>
    <w:rsid w:val="006707DF"/>
    <w:rsid w:val="0067084F"/>
    <w:rsid w:val="006717F5"/>
    <w:rsid w:val="00672120"/>
    <w:rsid w:val="00672C9B"/>
    <w:rsid w:val="00674DB7"/>
    <w:rsid w:val="0067549A"/>
    <w:rsid w:val="00675D85"/>
    <w:rsid w:val="00675EB3"/>
    <w:rsid w:val="0067607D"/>
    <w:rsid w:val="00676CE4"/>
    <w:rsid w:val="006772A1"/>
    <w:rsid w:val="00677EF6"/>
    <w:rsid w:val="006804BA"/>
    <w:rsid w:val="0068169A"/>
    <w:rsid w:val="00681D96"/>
    <w:rsid w:val="00681E47"/>
    <w:rsid w:val="006821FD"/>
    <w:rsid w:val="00682DE2"/>
    <w:rsid w:val="0068442A"/>
    <w:rsid w:val="006847DE"/>
    <w:rsid w:val="0068496F"/>
    <w:rsid w:val="00684A76"/>
    <w:rsid w:val="006860BD"/>
    <w:rsid w:val="00686252"/>
    <w:rsid w:val="006920C7"/>
    <w:rsid w:val="00693D13"/>
    <w:rsid w:val="00694488"/>
    <w:rsid w:val="006948A8"/>
    <w:rsid w:val="00696383"/>
    <w:rsid w:val="006973AA"/>
    <w:rsid w:val="006A056F"/>
    <w:rsid w:val="006A0870"/>
    <w:rsid w:val="006A26D3"/>
    <w:rsid w:val="006A3398"/>
    <w:rsid w:val="006A5AEC"/>
    <w:rsid w:val="006B309C"/>
    <w:rsid w:val="006B3839"/>
    <w:rsid w:val="006B53C5"/>
    <w:rsid w:val="006B786E"/>
    <w:rsid w:val="006C0624"/>
    <w:rsid w:val="006C14CA"/>
    <w:rsid w:val="006C262A"/>
    <w:rsid w:val="006C345F"/>
    <w:rsid w:val="006C4596"/>
    <w:rsid w:val="006C4B35"/>
    <w:rsid w:val="006C7100"/>
    <w:rsid w:val="006D0A8C"/>
    <w:rsid w:val="006D0FD4"/>
    <w:rsid w:val="006D310F"/>
    <w:rsid w:val="006D46D7"/>
    <w:rsid w:val="006D4B96"/>
    <w:rsid w:val="006D4F3A"/>
    <w:rsid w:val="006D576F"/>
    <w:rsid w:val="006E0BDA"/>
    <w:rsid w:val="006E376C"/>
    <w:rsid w:val="006E51E8"/>
    <w:rsid w:val="006E5C38"/>
    <w:rsid w:val="006E636C"/>
    <w:rsid w:val="006E6856"/>
    <w:rsid w:val="006E7032"/>
    <w:rsid w:val="006E7CF7"/>
    <w:rsid w:val="006F0D21"/>
    <w:rsid w:val="006F1B05"/>
    <w:rsid w:val="006F23C2"/>
    <w:rsid w:val="006F2932"/>
    <w:rsid w:val="006F2A67"/>
    <w:rsid w:val="006F2DEC"/>
    <w:rsid w:val="006F32F8"/>
    <w:rsid w:val="006F374B"/>
    <w:rsid w:val="006F38D0"/>
    <w:rsid w:val="006F3F3A"/>
    <w:rsid w:val="006F4164"/>
    <w:rsid w:val="006F4D2C"/>
    <w:rsid w:val="006F6323"/>
    <w:rsid w:val="007007D4"/>
    <w:rsid w:val="0070125A"/>
    <w:rsid w:val="00704436"/>
    <w:rsid w:val="007052C9"/>
    <w:rsid w:val="00707682"/>
    <w:rsid w:val="00707714"/>
    <w:rsid w:val="00710ED0"/>
    <w:rsid w:val="00711A2B"/>
    <w:rsid w:val="00712F61"/>
    <w:rsid w:val="00714726"/>
    <w:rsid w:val="00714C74"/>
    <w:rsid w:val="00716261"/>
    <w:rsid w:val="00716B2B"/>
    <w:rsid w:val="00716B36"/>
    <w:rsid w:val="0071790F"/>
    <w:rsid w:val="00720160"/>
    <w:rsid w:val="0072091F"/>
    <w:rsid w:val="00720D27"/>
    <w:rsid w:val="0072190F"/>
    <w:rsid w:val="007234DD"/>
    <w:rsid w:val="00723D40"/>
    <w:rsid w:val="00724EB9"/>
    <w:rsid w:val="00724FA0"/>
    <w:rsid w:val="0072527B"/>
    <w:rsid w:val="00726556"/>
    <w:rsid w:val="00727528"/>
    <w:rsid w:val="0073022E"/>
    <w:rsid w:val="00732D6B"/>
    <w:rsid w:val="00733675"/>
    <w:rsid w:val="0073487C"/>
    <w:rsid w:val="00734DAA"/>
    <w:rsid w:val="007363C1"/>
    <w:rsid w:val="00736906"/>
    <w:rsid w:val="00740B35"/>
    <w:rsid w:val="00740FE8"/>
    <w:rsid w:val="007438D6"/>
    <w:rsid w:val="00744241"/>
    <w:rsid w:val="00744498"/>
    <w:rsid w:val="0074454D"/>
    <w:rsid w:val="00744B29"/>
    <w:rsid w:val="00744BAF"/>
    <w:rsid w:val="00745685"/>
    <w:rsid w:val="00745AAD"/>
    <w:rsid w:val="007463BF"/>
    <w:rsid w:val="0074736E"/>
    <w:rsid w:val="0075291D"/>
    <w:rsid w:val="00752BBD"/>
    <w:rsid w:val="0075316A"/>
    <w:rsid w:val="007545E4"/>
    <w:rsid w:val="00754B17"/>
    <w:rsid w:val="00756B92"/>
    <w:rsid w:val="00756D89"/>
    <w:rsid w:val="00757DD4"/>
    <w:rsid w:val="00762CE4"/>
    <w:rsid w:val="0076417F"/>
    <w:rsid w:val="00764F43"/>
    <w:rsid w:val="007658B6"/>
    <w:rsid w:val="00765F0E"/>
    <w:rsid w:val="007678D3"/>
    <w:rsid w:val="00772A32"/>
    <w:rsid w:val="00773937"/>
    <w:rsid w:val="007741F8"/>
    <w:rsid w:val="007751A2"/>
    <w:rsid w:val="00775303"/>
    <w:rsid w:val="00776B75"/>
    <w:rsid w:val="00776C35"/>
    <w:rsid w:val="00777E78"/>
    <w:rsid w:val="007800BA"/>
    <w:rsid w:val="00780518"/>
    <w:rsid w:val="007813CE"/>
    <w:rsid w:val="00782344"/>
    <w:rsid w:val="00783423"/>
    <w:rsid w:val="0078505D"/>
    <w:rsid w:val="0078584C"/>
    <w:rsid w:val="0078669B"/>
    <w:rsid w:val="00787C79"/>
    <w:rsid w:val="007907BD"/>
    <w:rsid w:val="007918FB"/>
    <w:rsid w:val="007924BE"/>
    <w:rsid w:val="00792DEB"/>
    <w:rsid w:val="007931E2"/>
    <w:rsid w:val="00793C91"/>
    <w:rsid w:val="00797D76"/>
    <w:rsid w:val="007A0011"/>
    <w:rsid w:val="007A1303"/>
    <w:rsid w:val="007A2D57"/>
    <w:rsid w:val="007A2F4E"/>
    <w:rsid w:val="007A4E57"/>
    <w:rsid w:val="007A5844"/>
    <w:rsid w:val="007A7FF6"/>
    <w:rsid w:val="007B16D6"/>
    <w:rsid w:val="007B1DF2"/>
    <w:rsid w:val="007B235B"/>
    <w:rsid w:val="007B2FC2"/>
    <w:rsid w:val="007B6EF6"/>
    <w:rsid w:val="007B6FDD"/>
    <w:rsid w:val="007C01EF"/>
    <w:rsid w:val="007C2591"/>
    <w:rsid w:val="007C2708"/>
    <w:rsid w:val="007C27B5"/>
    <w:rsid w:val="007C4A9F"/>
    <w:rsid w:val="007C53FD"/>
    <w:rsid w:val="007C541F"/>
    <w:rsid w:val="007C5855"/>
    <w:rsid w:val="007C65B5"/>
    <w:rsid w:val="007C70DD"/>
    <w:rsid w:val="007C73A6"/>
    <w:rsid w:val="007D14AD"/>
    <w:rsid w:val="007D1972"/>
    <w:rsid w:val="007D3514"/>
    <w:rsid w:val="007D4472"/>
    <w:rsid w:val="007D491C"/>
    <w:rsid w:val="007D4B62"/>
    <w:rsid w:val="007D4BC6"/>
    <w:rsid w:val="007D5678"/>
    <w:rsid w:val="007D57EA"/>
    <w:rsid w:val="007E0201"/>
    <w:rsid w:val="007E0468"/>
    <w:rsid w:val="007E0649"/>
    <w:rsid w:val="007E072A"/>
    <w:rsid w:val="007E0798"/>
    <w:rsid w:val="007E0C9B"/>
    <w:rsid w:val="007E176A"/>
    <w:rsid w:val="007E3B57"/>
    <w:rsid w:val="007E4214"/>
    <w:rsid w:val="007E4609"/>
    <w:rsid w:val="007E4CD7"/>
    <w:rsid w:val="007E6386"/>
    <w:rsid w:val="007F080E"/>
    <w:rsid w:val="007F0998"/>
    <w:rsid w:val="007F0CFA"/>
    <w:rsid w:val="007F1488"/>
    <w:rsid w:val="007F513C"/>
    <w:rsid w:val="007F5F1A"/>
    <w:rsid w:val="007F7340"/>
    <w:rsid w:val="007F7495"/>
    <w:rsid w:val="007F7FCE"/>
    <w:rsid w:val="00800269"/>
    <w:rsid w:val="00801576"/>
    <w:rsid w:val="00802ED6"/>
    <w:rsid w:val="008036B1"/>
    <w:rsid w:val="00804E99"/>
    <w:rsid w:val="00805472"/>
    <w:rsid w:val="00805D28"/>
    <w:rsid w:val="00806297"/>
    <w:rsid w:val="008066AD"/>
    <w:rsid w:val="00807062"/>
    <w:rsid w:val="008075A7"/>
    <w:rsid w:val="00807EFF"/>
    <w:rsid w:val="0081002A"/>
    <w:rsid w:val="00810FD5"/>
    <w:rsid w:val="00811369"/>
    <w:rsid w:val="00811BF5"/>
    <w:rsid w:val="00811CF6"/>
    <w:rsid w:val="008128B6"/>
    <w:rsid w:val="00813769"/>
    <w:rsid w:val="00815754"/>
    <w:rsid w:val="00815DAA"/>
    <w:rsid w:val="00816F0B"/>
    <w:rsid w:val="00817927"/>
    <w:rsid w:val="008204B8"/>
    <w:rsid w:val="00820B76"/>
    <w:rsid w:val="00821006"/>
    <w:rsid w:val="0082100A"/>
    <w:rsid w:val="00821123"/>
    <w:rsid w:val="00821D1B"/>
    <w:rsid w:val="00825D84"/>
    <w:rsid w:val="0082662F"/>
    <w:rsid w:val="008270A7"/>
    <w:rsid w:val="00830A57"/>
    <w:rsid w:val="008317ED"/>
    <w:rsid w:val="00832160"/>
    <w:rsid w:val="0083223A"/>
    <w:rsid w:val="00833100"/>
    <w:rsid w:val="00833B0F"/>
    <w:rsid w:val="00833B4C"/>
    <w:rsid w:val="0083518E"/>
    <w:rsid w:val="0083796A"/>
    <w:rsid w:val="008406AB"/>
    <w:rsid w:val="0084087C"/>
    <w:rsid w:val="00843E2D"/>
    <w:rsid w:val="0084499A"/>
    <w:rsid w:val="0084536E"/>
    <w:rsid w:val="00846696"/>
    <w:rsid w:val="00850CCD"/>
    <w:rsid w:val="0085222D"/>
    <w:rsid w:val="00852971"/>
    <w:rsid w:val="00852FD5"/>
    <w:rsid w:val="00856CD5"/>
    <w:rsid w:val="00856EE1"/>
    <w:rsid w:val="00857DAA"/>
    <w:rsid w:val="00861297"/>
    <w:rsid w:val="00861C09"/>
    <w:rsid w:val="00862547"/>
    <w:rsid w:val="00862A30"/>
    <w:rsid w:val="008637E5"/>
    <w:rsid w:val="00867478"/>
    <w:rsid w:val="008710E6"/>
    <w:rsid w:val="00871AD6"/>
    <w:rsid w:val="008725CD"/>
    <w:rsid w:val="0087268F"/>
    <w:rsid w:val="00872AAC"/>
    <w:rsid w:val="0087395B"/>
    <w:rsid w:val="0087508D"/>
    <w:rsid w:val="00875A65"/>
    <w:rsid w:val="00875E5E"/>
    <w:rsid w:val="0087654E"/>
    <w:rsid w:val="00876890"/>
    <w:rsid w:val="008814EF"/>
    <w:rsid w:val="008818D7"/>
    <w:rsid w:val="00882EB9"/>
    <w:rsid w:val="00882EF1"/>
    <w:rsid w:val="00884BA1"/>
    <w:rsid w:val="008901C0"/>
    <w:rsid w:val="0089048A"/>
    <w:rsid w:val="0089165B"/>
    <w:rsid w:val="00891F71"/>
    <w:rsid w:val="0089281C"/>
    <w:rsid w:val="00893E24"/>
    <w:rsid w:val="00896610"/>
    <w:rsid w:val="008972B0"/>
    <w:rsid w:val="008A1263"/>
    <w:rsid w:val="008A2DDD"/>
    <w:rsid w:val="008A309A"/>
    <w:rsid w:val="008A3D2F"/>
    <w:rsid w:val="008A4089"/>
    <w:rsid w:val="008A45B8"/>
    <w:rsid w:val="008A4693"/>
    <w:rsid w:val="008A479B"/>
    <w:rsid w:val="008A4DE0"/>
    <w:rsid w:val="008A56D1"/>
    <w:rsid w:val="008A609A"/>
    <w:rsid w:val="008A665A"/>
    <w:rsid w:val="008A7150"/>
    <w:rsid w:val="008B00DA"/>
    <w:rsid w:val="008B0673"/>
    <w:rsid w:val="008B10A9"/>
    <w:rsid w:val="008B19F9"/>
    <w:rsid w:val="008B1CFC"/>
    <w:rsid w:val="008B21E0"/>
    <w:rsid w:val="008B2ABB"/>
    <w:rsid w:val="008B416A"/>
    <w:rsid w:val="008B4D91"/>
    <w:rsid w:val="008B5294"/>
    <w:rsid w:val="008B7A97"/>
    <w:rsid w:val="008C034F"/>
    <w:rsid w:val="008C0B87"/>
    <w:rsid w:val="008C0E26"/>
    <w:rsid w:val="008C10E1"/>
    <w:rsid w:val="008C1299"/>
    <w:rsid w:val="008C12AD"/>
    <w:rsid w:val="008C1865"/>
    <w:rsid w:val="008C2EB3"/>
    <w:rsid w:val="008C3A52"/>
    <w:rsid w:val="008C4161"/>
    <w:rsid w:val="008C58D8"/>
    <w:rsid w:val="008C6986"/>
    <w:rsid w:val="008C6E32"/>
    <w:rsid w:val="008D3228"/>
    <w:rsid w:val="008D40CC"/>
    <w:rsid w:val="008D48A9"/>
    <w:rsid w:val="008D496E"/>
    <w:rsid w:val="008D4C89"/>
    <w:rsid w:val="008D73DA"/>
    <w:rsid w:val="008E04DE"/>
    <w:rsid w:val="008E084C"/>
    <w:rsid w:val="008E1858"/>
    <w:rsid w:val="008E4433"/>
    <w:rsid w:val="008E524B"/>
    <w:rsid w:val="008E59AB"/>
    <w:rsid w:val="008E7572"/>
    <w:rsid w:val="008E76A5"/>
    <w:rsid w:val="008E7A80"/>
    <w:rsid w:val="008E7B5F"/>
    <w:rsid w:val="008E7D34"/>
    <w:rsid w:val="008F07DA"/>
    <w:rsid w:val="008F2363"/>
    <w:rsid w:val="00900277"/>
    <w:rsid w:val="0090286A"/>
    <w:rsid w:val="00902985"/>
    <w:rsid w:val="009030F8"/>
    <w:rsid w:val="00904DBC"/>
    <w:rsid w:val="00907A43"/>
    <w:rsid w:val="00910614"/>
    <w:rsid w:val="00910CE8"/>
    <w:rsid w:val="009110F6"/>
    <w:rsid w:val="00912E38"/>
    <w:rsid w:val="00912F6B"/>
    <w:rsid w:val="0091317D"/>
    <w:rsid w:val="009202D6"/>
    <w:rsid w:val="009211D2"/>
    <w:rsid w:val="00922975"/>
    <w:rsid w:val="00922A15"/>
    <w:rsid w:val="00925B9C"/>
    <w:rsid w:val="00925EB9"/>
    <w:rsid w:val="00927E1F"/>
    <w:rsid w:val="00930717"/>
    <w:rsid w:val="00931B3B"/>
    <w:rsid w:val="009328F6"/>
    <w:rsid w:val="00932D41"/>
    <w:rsid w:val="00933DA0"/>
    <w:rsid w:val="009342AD"/>
    <w:rsid w:val="009343EF"/>
    <w:rsid w:val="00935E32"/>
    <w:rsid w:val="0093632A"/>
    <w:rsid w:val="00936CD5"/>
    <w:rsid w:val="00936F11"/>
    <w:rsid w:val="00937555"/>
    <w:rsid w:val="00937760"/>
    <w:rsid w:val="00940B0D"/>
    <w:rsid w:val="00941351"/>
    <w:rsid w:val="00941FDD"/>
    <w:rsid w:val="009425D1"/>
    <w:rsid w:val="009435FF"/>
    <w:rsid w:val="0094378D"/>
    <w:rsid w:val="00944AC2"/>
    <w:rsid w:val="009458BD"/>
    <w:rsid w:val="009462F8"/>
    <w:rsid w:val="009463C9"/>
    <w:rsid w:val="00946BA0"/>
    <w:rsid w:val="009474AA"/>
    <w:rsid w:val="00947A22"/>
    <w:rsid w:val="00947ACD"/>
    <w:rsid w:val="00951364"/>
    <w:rsid w:val="009526DC"/>
    <w:rsid w:val="00957894"/>
    <w:rsid w:val="00957A4B"/>
    <w:rsid w:val="009607CB"/>
    <w:rsid w:val="009608BE"/>
    <w:rsid w:val="00962286"/>
    <w:rsid w:val="00962CC2"/>
    <w:rsid w:val="009635E6"/>
    <w:rsid w:val="009636CF"/>
    <w:rsid w:val="00963FA6"/>
    <w:rsid w:val="0096784E"/>
    <w:rsid w:val="00970455"/>
    <w:rsid w:val="00971A71"/>
    <w:rsid w:val="009732F6"/>
    <w:rsid w:val="009735ED"/>
    <w:rsid w:val="00975CBA"/>
    <w:rsid w:val="0098001C"/>
    <w:rsid w:val="00980AA3"/>
    <w:rsid w:val="00981A85"/>
    <w:rsid w:val="00982969"/>
    <w:rsid w:val="00982A81"/>
    <w:rsid w:val="00983F09"/>
    <w:rsid w:val="00984598"/>
    <w:rsid w:val="00984C7A"/>
    <w:rsid w:val="00984CC6"/>
    <w:rsid w:val="009856BD"/>
    <w:rsid w:val="009865F9"/>
    <w:rsid w:val="009868E9"/>
    <w:rsid w:val="009904AD"/>
    <w:rsid w:val="00990FA2"/>
    <w:rsid w:val="009918B6"/>
    <w:rsid w:val="0099270A"/>
    <w:rsid w:val="00992D8C"/>
    <w:rsid w:val="00993ACB"/>
    <w:rsid w:val="00993CD6"/>
    <w:rsid w:val="009947F3"/>
    <w:rsid w:val="00995926"/>
    <w:rsid w:val="00995B17"/>
    <w:rsid w:val="00996050"/>
    <w:rsid w:val="009973A0"/>
    <w:rsid w:val="00997858"/>
    <w:rsid w:val="0099789A"/>
    <w:rsid w:val="0099789B"/>
    <w:rsid w:val="009A08C9"/>
    <w:rsid w:val="009A1D2D"/>
    <w:rsid w:val="009A1F66"/>
    <w:rsid w:val="009A2A8E"/>
    <w:rsid w:val="009A2BF0"/>
    <w:rsid w:val="009A2D1E"/>
    <w:rsid w:val="009A2DC3"/>
    <w:rsid w:val="009A3533"/>
    <w:rsid w:val="009A4A7E"/>
    <w:rsid w:val="009A574E"/>
    <w:rsid w:val="009A73D6"/>
    <w:rsid w:val="009A77DE"/>
    <w:rsid w:val="009A7A73"/>
    <w:rsid w:val="009B02B2"/>
    <w:rsid w:val="009B1127"/>
    <w:rsid w:val="009B57C8"/>
    <w:rsid w:val="009B6300"/>
    <w:rsid w:val="009B730A"/>
    <w:rsid w:val="009B7639"/>
    <w:rsid w:val="009B7D19"/>
    <w:rsid w:val="009C0645"/>
    <w:rsid w:val="009C0A4D"/>
    <w:rsid w:val="009C0BC3"/>
    <w:rsid w:val="009C0D5C"/>
    <w:rsid w:val="009C136E"/>
    <w:rsid w:val="009C1887"/>
    <w:rsid w:val="009C48B2"/>
    <w:rsid w:val="009C4D60"/>
    <w:rsid w:val="009C50C4"/>
    <w:rsid w:val="009C6132"/>
    <w:rsid w:val="009C6196"/>
    <w:rsid w:val="009C7DF6"/>
    <w:rsid w:val="009D0821"/>
    <w:rsid w:val="009D1287"/>
    <w:rsid w:val="009D1406"/>
    <w:rsid w:val="009D276F"/>
    <w:rsid w:val="009D35D9"/>
    <w:rsid w:val="009D43FA"/>
    <w:rsid w:val="009D5022"/>
    <w:rsid w:val="009D531C"/>
    <w:rsid w:val="009D58D9"/>
    <w:rsid w:val="009D5995"/>
    <w:rsid w:val="009D6BDB"/>
    <w:rsid w:val="009D6DBD"/>
    <w:rsid w:val="009D6E34"/>
    <w:rsid w:val="009E11BA"/>
    <w:rsid w:val="009E18D6"/>
    <w:rsid w:val="009E3A4D"/>
    <w:rsid w:val="009E4C60"/>
    <w:rsid w:val="009E62DC"/>
    <w:rsid w:val="009E7B45"/>
    <w:rsid w:val="009F0C69"/>
    <w:rsid w:val="009F1DCE"/>
    <w:rsid w:val="009F596B"/>
    <w:rsid w:val="009F597A"/>
    <w:rsid w:val="009F7412"/>
    <w:rsid w:val="009F748C"/>
    <w:rsid w:val="009F7DC4"/>
    <w:rsid w:val="00A007FC"/>
    <w:rsid w:val="00A02ADA"/>
    <w:rsid w:val="00A02C27"/>
    <w:rsid w:val="00A0356E"/>
    <w:rsid w:val="00A03F58"/>
    <w:rsid w:val="00A040E2"/>
    <w:rsid w:val="00A04514"/>
    <w:rsid w:val="00A04B4C"/>
    <w:rsid w:val="00A04C4D"/>
    <w:rsid w:val="00A04D5E"/>
    <w:rsid w:val="00A06503"/>
    <w:rsid w:val="00A06E6E"/>
    <w:rsid w:val="00A114DA"/>
    <w:rsid w:val="00A11C98"/>
    <w:rsid w:val="00A12EDF"/>
    <w:rsid w:val="00A134D4"/>
    <w:rsid w:val="00A14117"/>
    <w:rsid w:val="00A146DE"/>
    <w:rsid w:val="00A15D9A"/>
    <w:rsid w:val="00A15E53"/>
    <w:rsid w:val="00A1622A"/>
    <w:rsid w:val="00A20DD3"/>
    <w:rsid w:val="00A2107F"/>
    <w:rsid w:val="00A22022"/>
    <w:rsid w:val="00A22B45"/>
    <w:rsid w:val="00A23703"/>
    <w:rsid w:val="00A24C0E"/>
    <w:rsid w:val="00A256E1"/>
    <w:rsid w:val="00A25ECA"/>
    <w:rsid w:val="00A2605A"/>
    <w:rsid w:val="00A270E9"/>
    <w:rsid w:val="00A2733E"/>
    <w:rsid w:val="00A30155"/>
    <w:rsid w:val="00A31B45"/>
    <w:rsid w:val="00A32FF3"/>
    <w:rsid w:val="00A33454"/>
    <w:rsid w:val="00A33604"/>
    <w:rsid w:val="00A33634"/>
    <w:rsid w:val="00A342A3"/>
    <w:rsid w:val="00A415D5"/>
    <w:rsid w:val="00A423BE"/>
    <w:rsid w:val="00A43611"/>
    <w:rsid w:val="00A454CC"/>
    <w:rsid w:val="00A4656F"/>
    <w:rsid w:val="00A469B3"/>
    <w:rsid w:val="00A46E25"/>
    <w:rsid w:val="00A47B8C"/>
    <w:rsid w:val="00A5085B"/>
    <w:rsid w:val="00A50CCE"/>
    <w:rsid w:val="00A51074"/>
    <w:rsid w:val="00A520DD"/>
    <w:rsid w:val="00A5388F"/>
    <w:rsid w:val="00A542B3"/>
    <w:rsid w:val="00A60B47"/>
    <w:rsid w:val="00A620AA"/>
    <w:rsid w:val="00A63B21"/>
    <w:rsid w:val="00A64255"/>
    <w:rsid w:val="00A663CE"/>
    <w:rsid w:val="00A703EE"/>
    <w:rsid w:val="00A71A06"/>
    <w:rsid w:val="00A727B6"/>
    <w:rsid w:val="00A73DE0"/>
    <w:rsid w:val="00A741F5"/>
    <w:rsid w:val="00A743FA"/>
    <w:rsid w:val="00A76CC0"/>
    <w:rsid w:val="00A8166E"/>
    <w:rsid w:val="00A817E9"/>
    <w:rsid w:val="00A81DF0"/>
    <w:rsid w:val="00A83453"/>
    <w:rsid w:val="00A8414A"/>
    <w:rsid w:val="00A86381"/>
    <w:rsid w:val="00A912C6"/>
    <w:rsid w:val="00A9177E"/>
    <w:rsid w:val="00A94991"/>
    <w:rsid w:val="00A95015"/>
    <w:rsid w:val="00A95226"/>
    <w:rsid w:val="00A966A8"/>
    <w:rsid w:val="00AA0032"/>
    <w:rsid w:val="00AA01DE"/>
    <w:rsid w:val="00AA08D9"/>
    <w:rsid w:val="00AA1781"/>
    <w:rsid w:val="00AA28C7"/>
    <w:rsid w:val="00AA2B31"/>
    <w:rsid w:val="00AA4172"/>
    <w:rsid w:val="00AA53AE"/>
    <w:rsid w:val="00AA5D32"/>
    <w:rsid w:val="00AA5FDB"/>
    <w:rsid w:val="00AA66A4"/>
    <w:rsid w:val="00AA703C"/>
    <w:rsid w:val="00AB246D"/>
    <w:rsid w:val="00AB24EC"/>
    <w:rsid w:val="00AB29E6"/>
    <w:rsid w:val="00AB2E75"/>
    <w:rsid w:val="00AB374E"/>
    <w:rsid w:val="00AB457B"/>
    <w:rsid w:val="00AB648B"/>
    <w:rsid w:val="00AB6933"/>
    <w:rsid w:val="00AB71F5"/>
    <w:rsid w:val="00AB755F"/>
    <w:rsid w:val="00AC036C"/>
    <w:rsid w:val="00AC093B"/>
    <w:rsid w:val="00AC1203"/>
    <w:rsid w:val="00AC1E50"/>
    <w:rsid w:val="00AC24B6"/>
    <w:rsid w:val="00AC2BEE"/>
    <w:rsid w:val="00AC2DEB"/>
    <w:rsid w:val="00AC3B04"/>
    <w:rsid w:val="00AC4711"/>
    <w:rsid w:val="00AC508B"/>
    <w:rsid w:val="00AC6568"/>
    <w:rsid w:val="00AC6BB8"/>
    <w:rsid w:val="00AC6BE9"/>
    <w:rsid w:val="00AD25B1"/>
    <w:rsid w:val="00AD31FA"/>
    <w:rsid w:val="00AD3B12"/>
    <w:rsid w:val="00AD6802"/>
    <w:rsid w:val="00AE1D48"/>
    <w:rsid w:val="00AE2054"/>
    <w:rsid w:val="00AE4E77"/>
    <w:rsid w:val="00AE6C02"/>
    <w:rsid w:val="00AE70B2"/>
    <w:rsid w:val="00AE75D2"/>
    <w:rsid w:val="00AF1CFB"/>
    <w:rsid w:val="00AF1FB3"/>
    <w:rsid w:val="00AF1FF1"/>
    <w:rsid w:val="00AF318C"/>
    <w:rsid w:val="00AF44F5"/>
    <w:rsid w:val="00AF469B"/>
    <w:rsid w:val="00AF5391"/>
    <w:rsid w:val="00AF5F97"/>
    <w:rsid w:val="00AF79EA"/>
    <w:rsid w:val="00B009F6"/>
    <w:rsid w:val="00B00AC4"/>
    <w:rsid w:val="00B00CDE"/>
    <w:rsid w:val="00B01176"/>
    <w:rsid w:val="00B0157B"/>
    <w:rsid w:val="00B02366"/>
    <w:rsid w:val="00B04F23"/>
    <w:rsid w:val="00B0606A"/>
    <w:rsid w:val="00B11988"/>
    <w:rsid w:val="00B135A2"/>
    <w:rsid w:val="00B13E43"/>
    <w:rsid w:val="00B140E4"/>
    <w:rsid w:val="00B1432B"/>
    <w:rsid w:val="00B1435A"/>
    <w:rsid w:val="00B14BD0"/>
    <w:rsid w:val="00B15031"/>
    <w:rsid w:val="00B150C1"/>
    <w:rsid w:val="00B167D5"/>
    <w:rsid w:val="00B17B5E"/>
    <w:rsid w:val="00B200F1"/>
    <w:rsid w:val="00B20213"/>
    <w:rsid w:val="00B202DB"/>
    <w:rsid w:val="00B21B9B"/>
    <w:rsid w:val="00B22D4B"/>
    <w:rsid w:val="00B260B6"/>
    <w:rsid w:val="00B26CF2"/>
    <w:rsid w:val="00B26FB1"/>
    <w:rsid w:val="00B27074"/>
    <w:rsid w:val="00B271B5"/>
    <w:rsid w:val="00B275F0"/>
    <w:rsid w:val="00B276D4"/>
    <w:rsid w:val="00B33BC9"/>
    <w:rsid w:val="00B33D0F"/>
    <w:rsid w:val="00B35C83"/>
    <w:rsid w:val="00B35D5C"/>
    <w:rsid w:val="00B365E7"/>
    <w:rsid w:val="00B36D98"/>
    <w:rsid w:val="00B40879"/>
    <w:rsid w:val="00B4087E"/>
    <w:rsid w:val="00B409CB"/>
    <w:rsid w:val="00B40EFC"/>
    <w:rsid w:val="00B417EF"/>
    <w:rsid w:val="00B4244D"/>
    <w:rsid w:val="00B42832"/>
    <w:rsid w:val="00B42E0F"/>
    <w:rsid w:val="00B43015"/>
    <w:rsid w:val="00B44A0B"/>
    <w:rsid w:val="00B4571C"/>
    <w:rsid w:val="00B45CAC"/>
    <w:rsid w:val="00B4636F"/>
    <w:rsid w:val="00B46767"/>
    <w:rsid w:val="00B46826"/>
    <w:rsid w:val="00B5057F"/>
    <w:rsid w:val="00B51C91"/>
    <w:rsid w:val="00B52D26"/>
    <w:rsid w:val="00B5333A"/>
    <w:rsid w:val="00B53B56"/>
    <w:rsid w:val="00B56125"/>
    <w:rsid w:val="00B57CB7"/>
    <w:rsid w:val="00B601DC"/>
    <w:rsid w:val="00B62351"/>
    <w:rsid w:val="00B6298E"/>
    <w:rsid w:val="00B63910"/>
    <w:rsid w:val="00B63A73"/>
    <w:rsid w:val="00B64754"/>
    <w:rsid w:val="00B64978"/>
    <w:rsid w:val="00B64DC3"/>
    <w:rsid w:val="00B6567E"/>
    <w:rsid w:val="00B65D07"/>
    <w:rsid w:val="00B66A2A"/>
    <w:rsid w:val="00B67582"/>
    <w:rsid w:val="00B7081E"/>
    <w:rsid w:val="00B7099D"/>
    <w:rsid w:val="00B70ACD"/>
    <w:rsid w:val="00B70AE2"/>
    <w:rsid w:val="00B71A22"/>
    <w:rsid w:val="00B71EBC"/>
    <w:rsid w:val="00B726E2"/>
    <w:rsid w:val="00B73BE8"/>
    <w:rsid w:val="00B74027"/>
    <w:rsid w:val="00B765CA"/>
    <w:rsid w:val="00B765E8"/>
    <w:rsid w:val="00B773C5"/>
    <w:rsid w:val="00B810A3"/>
    <w:rsid w:val="00B8141B"/>
    <w:rsid w:val="00B8489F"/>
    <w:rsid w:val="00B849A9"/>
    <w:rsid w:val="00B85459"/>
    <w:rsid w:val="00B8576A"/>
    <w:rsid w:val="00B85E20"/>
    <w:rsid w:val="00B8623B"/>
    <w:rsid w:val="00B8728A"/>
    <w:rsid w:val="00B87576"/>
    <w:rsid w:val="00B877A7"/>
    <w:rsid w:val="00B92196"/>
    <w:rsid w:val="00B92311"/>
    <w:rsid w:val="00B92E98"/>
    <w:rsid w:val="00B95631"/>
    <w:rsid w:val="00B95B43"/>
    <w:rsid w:val="00B95CA1"/>
    <w:rsid w:val="00B96799"/>
    <w:rsid w:val="00B96ADF"/>
    <w:rsid w:val="00B97150"/>
    <w:rsid w:val="00B976F2"/>
    <w:rsid w:val="00B97EFD"/>
    <w:rsid w:val="00BA00E1"/>
    <w:rsid w:val="00BA0683"/>
    <w:rsid w:val="00BA207C"/>
    <w:rsid w:val="00BA2376"/>
    <w:rsid w:val="00BA24E9"/>
    <w:rsid w:val="00BA4007"/>
    <w:rsid w:val="00BA43DE"/>
    <w:rsid w:val="00BA5315"/>
    <w:rsid w:val="00BA5672"/>
    <w:rsid w:val="00BA6D02"/>
    <w:rsid w:val="00BA6F2B"/>
    <w:rsid w:val="00BA7694"/>
    <w:rsid w:val="00BA7A84"/>
    <w:rsid w:val="00BA7B19"/>
    <w:rsid w:val="00BB06E6"/>
    <w:rsid w:val="00BB2AE8"/>
    <w:rsid w:val="00BB2BC8"/>
    <w:rsid w:val="00BB3861"/>
    <w:rsid w:val="00BB50E5"/>
    <w:rsid w:val="00BB5895"/>
    <w:rsid w:val="00BB59C8"/>
    <w:rsid w:val="00BC0692"/>
    <w:rsid w:val="00BC16A4"/>
    <w:rsid w:val="00BC1D43"/>
    <w:rsid w:val="00BC2ED5"/>
    <w:rsid w:val="00BC31E5"/>
    <w:rsid w:val="00BC3AD3"/>
    <w:rsid w:val="00BC446A"/>
    <w:rsid w:val="00BC60C2"/>
    <w:rsid w:val="00BC659A"/>
    <w:rsid w:val="00BC7EB9"/>
    <w:rsid w:val="00BD01AD"/>
    <w:rsid w:val="00BD0A36"/>
    <w:rsid w:val="00BD0C2D"/>
    <w:rsid w:val="00BD2156"/>
    <w:rsid w:val="00BD21D0"/>
    <w:rsid w:val="00BD39D8"/>
    <w:rsid w:val="00BD4497"/>
    <w:rsid w:val="00BD4FBF"/>
    <w:rsid w:val="00BD5C98"/>
    <w:rsid w:val="00BD6E7A"/>
    <w:rsid w:val="00BD6EE3"/>
    <w:rsid w:val="00BD7320"/>
    <w:rsid w:val="00BE167F"/>
    <w:rsid w:val="00BE328B"/>
    <w:rsid w:val="00BE4019"/>
    <w:rsid w:val="00BE4C7C"/>
    <w:rsid w:val="00BF19AF"/>
    <w:rsid w:val="00BF26E7"/>
    <w:rsid w:val="00BF289D"/>
    <w:rsid w:val="00BF2EA1"/>
    <w:rsid w:val="00BF2FB8"/>
    <w:rsid w:val="00BF31C5"/>
    <w:rsid w:val="00BF371A"/>
    <w:rsid w:val="00BF3D7D"/>
    <w:rsid w:val="00BF432B"/>
    <w:rsid w:val="00BF6B82"/>
    <w:rsid w:val="00BF7ECB"/>
    <w:rsid w:val="00C0017B"/>
    <w:rsid w:val="00C035D0"/>
    <w:rsid w:val="00C03C4B"/>
    <w:rsid w:val="00C0452F"/>
    <w:rsid w:val="00C046BD"/>
    <w:rsid w:val="00C05D1A"/>
    <w:rsid w:val="00C061E5"/>
    <w:rsid w:val="00C0730B"/>
    <w:rsid w:val="00C13428"/>
    <w:rsid w:val="00C135F1"/>
    <w:rsid w:val="00C13C9F"/>
    <w:rsid w:val="00C2295C"/>
    <w:rsid w:val="00C22B5D"/>
    <w:rsid w:val="00C23115"/>
    <w:rsid w:val="00C2355B"/>
    <w:rsid w:val="00C23667"/>
    <w:rsid w:val="00C23A04"/>
    <w:rsid w:val="00C24699"/>
    <w:rsid w:val="00C24BD5"/>
    <w:rsid w:val="00C25C3A"/>
    <w:rsid w:val="00C263C5"/>
    <w:rsid w:val="00C26514"/>
    <w:rsid w:val="00C26C59"/>
    <w:rsid w:val="00C274BA"/>
    <w:rsid w:val="00C2753D"/>
    <w:rsid w:val="00C307AB"/>
    <w:rsid w:val="00C315D4"/>
    <w:rsid w:val="00C31C51"/>
    <w:rsid w:val="00C32062"/>
    <w:rsid w:val="00C330B4"/>
    <w:rsid w:val="00C3362C"/>
    <w:rsid w:val="00C354BA"/>
    <w:rsid w:val="00C35C8B"/>
    <w:rsid w:val="00C3621D"/>
    <w:rsid w:val="00C36727"/>
    <w:rsid w:val="00C40B51"/>
    <w:rsid w:val="00C413FB"/>
    <w:rsid w:val="00C41A11"/>
    <w:rsid w:val="00C42481"/>
    <w:rsid w:val="00C42E7B"/>
    <w:rsid w:val="00C437C6"/>
    <w:rsid w:val="00C43FEF"/>
    <w:rsid w:val="00C44B2B"/>
    <w:rsid w:val="00C44EBA"/>
    <w:rsid w:val="00C45641"/>
    <w:rsid w:val="00C46976"/>
    <w:rsid w:val="00C46E0A"/>
    <w:rsid w:val="00C47DFE"/>
    <w:rsid w:val="00C5138C"/>
    <w:rsid w:val="00C5206A"/>
    <w:rsid w:val="00C528EF"/>
    <w:rsid w:val="00C5380A"/>
    <w:rsid w:val="00C53BF6"/>
    <w:rsid w:val="00C54690"/>
    <w:rsid w:val="00C552A0"/>
    <w:rsid w:val="00C559FF"/>
    <w:rsid w:val="00C55B87"/>
    <w:rsid w:val="00C5686C"/>
    <w:rsid w:val="00C572E1"/>
    <w:rsid w:val="00C57B65"/>
    <w:rsid w:val="00C57BB0"/>
    <w:rsid w:val="00C57E3C"/>
    <w:rsid w:val="00C57FCA"/>
    <w:rsid w:val="00C60424"/>
    <w:rsid w:val="00C640A4"/>
    <w:rsid w:val="00C659BB"/>
    <w:rsid w:val="00C65DF2"/>
    <w:rsid w:val="00C67599"/>
    <w:rsid w:val="00C70550"/>
    <w:rsid w:val="00C70FA5"/>
    <w:rsid w:val="00C7228C"/>
    <w:rsid w:val="00C7354F"/>
    <w:rsid w:val="00C736C7"/>
    <w:rsid w:val="00C74597"/>
    <w:rsid w:val="00C7641B"/>
    <w:rsid w:val="00C76D6A"/>
    <w:rsid w:val="00C80BB0"/>
    <w:rsid w:val="00C80E63"/>
    <w:rsid w:val="00C81A52"/>
    <w:rsid w:val="00C82199"/>
    <w:rsid w:val="00C83289"/>
    <w:rsid w:val="00C832EF"/>
    <w:rsid w:val="00C83806"/>
    <w:rsid w:val="00C83A59"/>
    <w:rsid w:val="00C83F0A"/>
    <w:rsid w:val="00C84213"/>
    <w:rsid w:val="00C850F0"/>
    <w:rsid w:val="00C85915"/>
    <w:rsid w:val="00C87471"/>
    <w:rsid w:val="00C90CCE"/>
    <w:rsid w:val="00C91261"/>
    <w:rsid w:val="00C91D05"/>
    <w:rsid w:val="00C940A4"/>
    <w:rsid w:val="00C94D92"/>
    <w:rsid w:val="00C95293"/>
    <w:rsid w:val="00C95C9C"/>
    <w:rsid w:val="00C95DBE"/>
    <w:rsid w:val="00CA0DBD"/>
    <w:rsid w:val="00CA2994"/>
    <w:rsid w:val="00CB0A9E"/>
    <w:rsid w:val="00CB11CC"/>
    <w:rsid w:val="00CB2071"/>
    <w:rsid w:val="00CB22BC"/>
    <w:rsid w:val="00CB25B6"/>
    <w:rsid w:val="00CB2C4A"/>
    <w:rsid w:val="00CB2E1D"/>
    <w:rsid w:val="00CC103A"/>
    <w:rsid w:val="00CC14B1"/>
    <w:rsid w:val="00CC1580"/>
    <w:rsid w:val="00CC1F6B"/>
    <w:rsid w:val="00CC2884"/>
    <w:rsid w:val="00CC38BF"/>
    <w:rsid w:val="00CC404C"/>
    <w:rsid w:val="00CC4C47"/>
    <w:rsid w:val="00CC5A0D"/>
    <w:rsid w:val="00CC776E"/>
    <w:rsid w:val="00CD49EE"/>
    <w:rsid w:val="00CD52C7"/>
    <w:rsid w:val="00CD7B61"/>
    <w:rsid w:val="00CE0F21"/>
    <w:rsid w:val="00CE0F50"/>
    <w:rsid w:val="00CE1875"/>
    <w:rsid w:val="00CE22F4"/>
    <w:rsid w:val="00CE279E"/>
    <w:rsid w:val="00CE6009"/>
    <w:rsid w:val="00CE6238"/>
    <w:rsid w:val="00CE74FC"/>
    <w:rsid w:val="00CE7D55"/>
    <w:rsid w:val="00CF1121"/>
    <w:rsid w:val="00CF15DF"/>
    <w:rsid w:val="00CF1A76"/>
    <w:rsid w:val="00CF1B59"/>
    <w:rsid w:val="00CF1C7B"/>
    <w:rsid w:val="00CF2E54"/>
    <w:rsid w:val="00CF3503"/>
    <w:rsid w:val="00CF39D9"/>
    <w:rsid w:val="00CF62E0"/>
    <w:rsid w:val="00CF75DC"/>
    <w:rsid w:val="00D0017A"/>
    <w:rsid w:val="00D01C83"/>
    <w:rsid w:val="00D023BA"/>
    <w:rsid w:val="00D030D0"/>
    <w:rsid w:val="00D04219"/>
    <w:rsid w:val="00D04D1D"/>
    <w:rsid w:val="00D052C5"/>
    <w:rsid w:val="00D05939"/>
    <w:rsid w:val="00D05AD0"/>
    <w:rsid w:val="00D06009"/>
    <w:rsid w:val="00D06A14"/>
    <w:rsid w:val="00D10869"/>
    <w:rsid w:val="00D111BE"/>
    <w:rsid w:val="00D12128"/>
    <w:rsid w:val="00D130AE"/>
    <w:rsid w:val="00D140DB"/>
    <w:rsid w:val="00D159DC"/>
    <w:rsid w:val="00D15E42"/>
    <w:rsid w:val="00D16038"/>
    <w:rsid w:val="00D16844"/>
    <w:rsid w:val="00D16AE6"/>
    <w:rsid w:val="00D2168B"/>
    <w:rsid w:val="00D22239"/>
    <w:rsid w:val="00D22A5B"/>
    <w:rsid w:val="00D23401"/>
    <w:rsid w:val="00D24410"/>
    <w:rsid w:val="00D25858"/>
    <w:rsid w:val="00D30816"/>
    <w:rsid w:val="00D3092F"/>
    <w:rsid w:val="00D3134C"/>
    <w:rsid w:val="00D3170D"/>
    <w:rsid w:val="00D31EFD"/>
    <w:rsid w:val="00D334AB"/>
    <w:rsid w:val="00D3359D"/>
    <w:rsid w:val="00D34B5E"/>
    <w:rsid w:val="00D34D8C"/>
    <w:rsid w:val="00D3774A"/>
    <w:rsid w:val="00D412C3"/>
    <w:rsid w:val="00D45599"/>
    <w:rsid w:val="00D46BB4"/>
    <w:rsid w:val="00D50B59"/>
    <w:rsid w:val="00D51E37"/>
    <w:rsid w:val="00D53769"/>
    <w:rsid w:val="00D552B2"/>
    <w:rsid w:val="00D55982"/>
    <w:rsid w:val="00D57D1D"/>
    <w:rsid w:val="00D60E84"/>
    <w:rsid w:val="00D61FB4"/>
    <w:rsid w:val="00D62B93"/>
    <w:rsid w:val="00D6484B"/>
    <w:rsid w:val="00D64AAF"/>
    <w:rsid w:val="00D65BB8"/>
    <w:rsid w:val="00D66503"/>
    <w:rsid w:val="00D6735C"/>
    <w:rsid w:val="00D72E36"/>
    <w:rsid w:val="00D73586"/>
    <w:rsid w:val="00D76A19"/>
    <w:rsid w:val="00D80960"/>
    <w:rsid w:val="00D81470"/>
    <w:rsid w:val="00D81945"/>
    <w:rsid w:val="00D81958"/>
    <w:rsid w:val="00D819F0"/>
    <w:rsid w:val="00D8216E"/>
    <w:rsid w:val="00D83903"/>
    <w:rsid w:val="00D83BBF"/>
    <w:rsid w:val="00D84C29"/>
    <w:rsid w:val="00D84F99"/>
    <w:rsid w:val="00D86A7C"/>
    <w:rsid w:val="00D876B3"/>
    <w:rsid w:val="00D92FA4"/>
    <w:rsid w:val="00D936C7"/>
    <w:rsid w:val="00D938E3"/>
    <w:rsid w:val="00D94A4D"/>
    <w:rsid w:val="00D94A56"/>
    <w:rsid w:val="00DA0D39"/>
    <w:rsid w:val="00DA0DB9"/>
    <w:rsid w:val="00DA0EA3"/>
    <w:rsid w:val="00DA2051"/>
    <w:rsid w:val="00DA5CBC"/>
    <w:rsid w:val="00DA5D49"/>
    <w:rsid w:val="00DA69F5"/>
    <w:rsid w:val="00DA6CEF"/>
    <w:rsid w:val="00DA7123"/>
    <w:rsid w:val="00DA7879"/>
    <w:rsid w:val="00DA7DB0"/>
    <w:rsid w:val="00DB0551"/>
    <w:rsid w:val="00DB0AE4"/>
    <w:rsid w:val="00DB18D7"/>
    <w:rsid w:val="00DB3709"/>
    <w:rsid w:val="00DB46C2"/>
    <w:rsid w:val="00DB5168"/>
    <w:rsid w:val="00DB6DFF"/>
    <w:rsid w:val="00DC0078"/>
    <w:rsid w:val="00DC0385"/>
    <w:rsid w:val="00DC0853"/>
    <w:rsid w:val="00DC107B"/>
    <w:rsid w:val="00DC1338"/>
    <w:rsid w:val="00DC3827"/>
    <w:rsid w:val="00DC5099"/>
    <w:rsid w:val="00DC577C"/>
    <w:rsid w:val="00DC6EB2"/>
    <w:rsid w:val="00DC74D9"/>
    <w:rsid w:val="00DC7917"/>
    <w:rsid w:val="00DC7F74"/>
    <w:rsid w:val="00DD2319"/>
    <w:rsid w:val="00DD3468"/>
    <w:rsid w:val="00DD3604"/>
    <w:rsid w:val="00DD38BC"/>
    <w:rsid w:val="00DD4788"/>
    <w:rsid w:val="00DD485C"/>
    <w:rsid w:val="00DD505D"/>
    <w:rsid w:val="00DD556B"/>
    <w:rsid w:val="00DD6371"/>
    <w:rsid w:val="00DD6A28"/>
    <w:rsid w:val="00DE0587"/>
    <w:rsid w:val="00DE0EB8"/>
    <w:rsid w:val="00DE1003"/>
    <w:rsid w:val="00DE3168"/>
    <w:rsid w:val="00DE64C5"/>
    <w:rsid w:val="00DE6727"/>
    <w:rsid w:val="00DE77F2"/>
    <w:rsid w:val="00DE7F16"/>
    <w:rsid w:val="00DF00C9"/>
    <w:rsid w:val="00DF01D6"/>
    <w:rsid w:val="00DF2B0F"/>
    <w:rsid w:val="00DF530A"/>
    <w:rsid w:val="00DF7BA8"/>
    <w:rsid w:val="00E0123B"/>
    <w:rsid w:val="00E043E9"/>
    <w:rsid w:val="00E04695"/>
    <w:rsid w:val="00E0608B"/>
    <w:rsid w:val="00E06F2D"/>
    <w:rsid w:val="00E104A4"/>
    <w:rsid w:val="00E1368C"/>
    <w:rsid w:val="00E137E1"/>
    <w:rsid w:val="00E13A87"/>
    <w:rsid w:val="00E13E73"/>
    <w:rsid w:val="00E1462F"/>
    <w:rsid w:val="00E15171"/>
    <w:rsid w:val="00E16F07"/>
    <w:rsid w:val="00E17670"/>
    <w:rsid w:val="00E20129"/>
    <w:rsid w:val="00E2082A"/>
    <w:rsid w:val="00E2096D"/>
    <w:rsid w:val="00E214E6"/>
    <w:rsid w:val="00E21F95"/>
    <w:rsid w:val="00E22516"/>
    <w:rsid w:val="00E23577"/>
    <w:rsid w:val="00E238CE"/>
    <w:rsid w:val="00E24C69"/>
    <w:rsid w:val="00E25D7E"/>
    <w:rsid w:val="00E322B3"/>
    <w:rsid w:val="00E32DBC"/>
    <w:rsid w:val="00E33629"/>
    <w:rsid w:val="00E34041"/>
    <w:rsid w:val="00E34E59"/>
    <w:rsid w:val="00E36810"/>
    <w:rsid w:val="00E369C0"/>
    <w:rsid w:val="00E36F7B"/>
    <w:rsid w:val="00E407C7"/>
    <w:rsid w:val="00E4144B"/>
    <w:rsid w:val="00E41FA1"/>
    <w:rsid w:val="00E4237E"/>
    <w:rsid w:val="00E425A8"/>
    <w:rsid w:val="00E4358C"/>
    <w:rsid w:val="00E4366D"/>
    <w:rsid w:val="00E44022"/>
    <w:rsid w:val="00E50FB9"/>
    <w:rsid w:val="00E515B5"/>
    <w:rsid w:val="00E5222C"/>
    <w:rsid w:val="00E52A2E"/>
    <w:rsid w:val="00E548C6"/>
    <w:rsid w:val="00E5598A"/>
    <w:rsid w:val="00E573AC"/>
    <w:rsid w:val="00E579F3"/>
    <w:rsid w:val="00E600D8"/>
    <w:rsid w:val="00E6060A"/>
    <w:rsid w:val="00E61369"/>
    <w:rsid w:val="00E61563"/>
    <w:rsid w:val="00E62668"/>
    <w:rsid w:val="00E62F5E"/>
    <w:rsid w:val="00E6368D"/>
    <w:rsid w:val="00E65D5F"/>
    <w:rsid w:val="00E65D6C"/>
    <w:rsid w:val="00E65EFA"/>
    <w:rsid w:val="00E66277"/>
    <w:rsid w:val="00E666A0"/>
    <w:rsid w:val="00E669D5"/>
    <w:rsid w:val="00E673DD"/>
    <w:rsid w:val="00E70621"/>
    <w:rsid w:val="00E725FA"/>
    <w:rsid w:val="00E72BE7"/>
    <w:rsid w:val="00E72C5E"/>
    <w:rsid w:val="00E73442"/>
    <w:rsid w:val="00E73CAF"/>
    <w:rsid w:val="00E761E9"/>
    <w:rsid w:val="00E769B0"/>
    <w:rsid w:val="00E76C99"/>
    <w:rsid w:val="00E8011B"/>
    <w:rsid w:val="00E80B38"/>
    <w:rsid w:val="00E81479"/>
    <w:rsid w:val="00E82F28"/>
    <w:rsid w:val="00E83F01"/>
    <w:rsid w:val="00E84501"/>
    <w:rsid w:val="00E85065"/>
    <w:rsid w:val="00E865ED"/>
    <w:rsid w:val="00E86699"/>
    <w:rsid w:val="00E86D29"/>
    <w:rsid w:val="00E8786B"/>
    <w:rsid w:val="00E91D31"/>
    <w:rsid w:val="00E92037"/>
    <w:rsid w:val="00E924E3"/>
    <w:rsid w:val="00E92564"/>
    <w:rsid w:val="00E9333F"/>
    <w:rsid w:val="00E93900"/>
    <w:rsid w:val="00E9562B"/>
    <w:rsid w:val="00E95E24"/>
    <w:rsid w:val="00E9712A"/>
    <w:rsid w:val="00E97C13"/>
    <w:rsid w:val="00EA1E0C"/>
    <w:rsid w:val="00EA21A1"/>
    <w:rsid w:val="00EA369E"/>
    <w:rsid w:val="00EA3B09"/>
    <w:rsid w:val="00EA5E5D"/>
    <w:rsid w:val="00EA5E71"/>
    <w:rsid w:val="00EB1FB9"/>
    <w:rsid w:val="00EB2525"/>
    <w:rsid w:val="00EB25E2"/>
    <w:rsid w:val="00EB3D36"/>
    <w:rsid w:val="00EB463C"/>
    <w:rsid w:val="00EB4740"/>
    <w:rsid w:val="00EB5274"/>
    <w:rsid w:val="00EB5B89"/>
    <w:rsid w:val="00EB6477"/>
    <w:rsid w:val="00EB76C3"/>
    <w:rsid w:val="00EB7B24"/>
    <w:rsid w:val="00EC008C"/>
    <w:rsid w:val="00EC1CE1"/>
    <w:rsid w:val="00EC275E"/>
    <w:rsid w:val="00EC3346"/>
    <w:rsid w:val="00EC3A1E"/>
    <w:rsid w:val="00EC4750"/>
    <w:rsid w:val="00EC49F2"/>
    <w:rsid w:val="00EC50EF"/>
    <w:rsid w:val="00EC5376"/>
    <w:rsid w:val="00EC5D27"/>
    <w:rsid w:val="00EC6834"/>
    <w:rsid w:val="00EC79C9"/>
    <w:rsid w:val="00ED171E"/>
    <w:rsid w:val="00ED1DE5"/>
    <w:rsid w:val="00ED2013"/>
    <w:rsid w:val="00ED2673"/>
    <w:rsid w:val="00ED3A5C"/>
    <w:rsid w:val="00ED571A"/>
    <w:rsid w:val="00ED5E4C"/>
    <w:rsid w:val="00ED7F5A"/>
    <w:rsid w:val="00EE0707"/>
    <w:rsid w:val="00EE13B2"/>
    <w:rsid w:val="00EE1562"/>
    <w:rsid w:val="00EE1DE3"/>
    <w:rsid w:val="00EE33A0"/>
    <w:rsid w:val="00EE4F50"/>
    <w:rsid w:val="00EE5A55"/>
    <w:rsid w:val="00EE5D8E"/>
    <w:rsid w:val="00EE6701"/>
    <w:rsid w:val="00EE7039"/>
    <w:rsid w:val="00EE78C5"/>
    <w:rsid w:val="00EF0792"/>
    <w:rsid w:val="00EF0EF5"/>
    <w:rsid w:val="00EF1551"/>
    <w:rsid w:val="00EF2A69"/>
    <w:rsid w:val="00EF330D"/>
    <w:rsid w:val="00EF3321"/>
    <w:rsid w:val="00EF43D6"/>
    <w:rsid w:val="00EF51FB"/>
    <w:rsid w:val="00EF621B"/>
    <w:rsid w:val="00EF6894"/>
    <w:rsid w:val="00EF716F"/>
    <w:rsid w:val="00F0163D"/>
    <w:rsid w:val="00F03482"/>
    <w:rsid w:val="00F03A85"/>
    <w:rsid w:val="00F03C9F"/>
    <w:rsid w:val="00F052C5"/>
    <w:rsid w:val="00F13855"/>
    <w:rsid w:val="00F148F4"/>
    <w:rsid w:val="00F164B0"/>
    <w:rsid w:val="00F169C6"/>
    <w:rsid w:val="00F17038"/>
    <w:rsid w:val="00F1726A"/>
    <w:rsid w:val="00F178E2"/>
    <w:rsid w:val="00F2040E"/>
    <w:rsid w:val="00F2117E"/>
    <w:rsid w:val="00F2273B"/>
    <w:rsid w:val="00F22787"/>
    <w:rsid w:val="00F235F5"/>
    <w:rsid w:val="00F23BCD"/>
    <w:rsid w:val="00F23E36"/>
    <w:rsid w:val="00F24042"/>
    <w:rsid w:val="00F2436E"/>
    <w:rsid w:val="00F24A4E"/>
    <w:rsid w:val="00F24E50"/>
    <w:rsid w:val="00F25F1E"/>
    <w:rsid w:val="00F26DA6"/>
    <w:rsid w:val="00F274DE"/>
    <w:rsid w:val="00F3049C"/>
    <w:rsid w:val="00F308A2"/>
    <w:rsid w:val="00F31918"/>
    <w:rsid w:val="00F33A6F"/>
    <w:rsid w:val="00F33B21"/>
    <w:rsid w:val="00F33C02"/>
    <w:rsid w:val="00F34DDB"/>
    <w:rsid w:val="00F353FB"/>
    <w:rsid w:val="00F359B1"/>
    <w:rsid w:val="00F35C5F"/>
    <w:rsid w:val="00F36BC4"/>
    <w:rsid w:val="00F4003D"/>
    <w:rsid w:val="00F40AB0"/>
    <w:rsid w:val="00F4231D"/>
    <w:rsid w:val="00F42F1B"/>
    <w:rsid w:val="00F443ED"/>
    <w:rsid w:val="00F4573E"/>
    <w:rsid w:val="00F46114"/>
    <w:rsid w:val="00F46AB8"/>
    <w:rsid w:val="00F46D18"/>
    <w:rsid w:val="00F508F5"/>
    <w:rsid w:val="00F50B28"/>
    <w:rsid w:val="00F52233"/>
    <w:rsid w:val="00F53970"/>
    <w:rsid w:val="00F53D81"/>
    <w:rsid w:val="00F53F68"/>
    <w:rsid w:val="00F55489"/>
    <w:rsid w:val="00F557F9"/>
    <w:rsid w:val="00F56196"/>
    <w:rsid w:val="00F563E6"/>
    <w:rsid w:val="00F567BB"/>
    <w:rsid w:val="00F5704A"/>
    <w:rsid w:val="00F578C7"/>
    <w:rsid w:val="00F604FE"/>
    <w:rsid w:val="00F6062A"/>
    <w:rsid w:val="00F60647"/>
    <w:rsid w:val="00F608A8"/>
    <w:rsid w:val="00F60AAC"/>
    <w:rsid w:val="00F612B6"/>
    <w:rsid w:val="00F634E4"/>
    <w:rsid w:val="00F67E11"/>
    <w:rsid w:val="00F71CA9"/>
    <w:rsid w:val="00F7231E"/>
    <w:rsid w:val="00F74125"/>
    <w:rsid w:val="00F757AC"/>
    <w:rsid w:val="00F76604"/>
    <w:rsid w:val="00F76A32"/>
    <w:rsid w:val="00F76A64"/>
    <w:rsid w:val="00F76FEA"/>
    <w:rsid w:val="00F82351"/>
    <w:rsid w:val="00F8276F"/>
    <w:rsid w:val="00F82C49"/>
    <w:rsid w:val="00F84051"/>
    <w:rsid w:val="00F8583B"/>
    <w:rsid w:val="00F8666B"/>
    <w:rsid w:val="00F868E7"/>
    <w:rsid w:val="00F902A3"/>
    <w:rsid w:val="00F91DFD"/>
    <w:rsid w:val="00F9263B"/>
    <w:rsid w:val="00F92819"/>
    <w:rsid w:val="00F935B4"/>
    <w:rsid w:val="00F9361B"/>
    <w:rsid w:val="00F938F6"/>
    <w:rsid w:val="00F9422A"/>
    <w:rsid w:val="00F94C8B"/>
    <w:rsid w:val="00F9546F"/>
    <w:rsid w:val="00F95491"/>
    <w:rsid w:val="00F95AD8"/>
    <w:rsid w:val="00F95D17"/>
    <w:rsid w:val="00F9631A"/>
    <w:rsid w:val="00F970B6"/>
    <w:rsid w:val="00FA0177"/>
    <w:rsid w:val="00FA160E"/>
    <w:rsid w:val="00FA190F"/>
    <w:rsid w:val="00FA2BE6"/>
    <w:rsid w:val="00FA5689"/>
    <w:rsid w:val="00FA6D20"/>
    <w:rsid w:val="00FA6E71"/>
    <w:rsid w:val="00FA76CA"/>
    <w:rsid w:val="00FB0801"/>
    <w:rsid w:val="00FB3FBE"/>
    <w:rsid w:val="00FB46CB"/>
    <w:rsid w:val="00FB48A1"/>
    <w:rsid w:val="00FB52D3"/>
    <w:rsid w:val="00FB6C89"/>
    <w:rsid w:val="00FC009C"/>
    <w:rsid w:val="00FC37B9"/>
    <w:rsid w:val="00FC5016"/>
    <w:rsid w:val="00FC54DC"/>
    <w:rsid w:val="00FC5EFB"/>
    <w:rsid w:val="00FC7C96"/>
    <w:rsid w:val="00FD1D0A"/>
    <w:rsid w:val="00FD35EE"/>
    <w:rsid w:val="00FD428A"/>
    <w:rsid w:val="00FD58AD"/>
    <w:rsid w:val="00FD5EC4"/>
    <w:rsid w:val="00FD5FEB"/>
    <w:rsid w:val="00FE26D5"/>
    <w:rsid w:val="00FE2F29"/>
    <w:rsid w:val="00FE3BBA"/>
    <w:rsid w:val="00FE4711"/>
    <w:rsid w:val="00FE55A8"/>
    <w:rsid w:val="00FE5B8E"/>
    <w:rsid w:val="00FE5D76"/>
    <w:rsid w:val="00FE5DAB"/>
    <w:rsid w:val="00FE7F44"/>
    <w:rsid w:val="00FF24A7"/>
    <w:rsid w:val="00FF2E41"/>
    <w:rsid w:val="00FF315E"/>
    <w:rsid w:val="00FF6550"/>
    <w:rsid w:val="015250CE"/>
    <w:rsid w:val="019B0945"/>
    <w:rsid w:val="020874E3"/>
    <w:rsid w:val="02FA6B96"/>
    <w:rsid w:val="03BC6721"/>
    <w:rsid w:val="03D64E20"/>
    <w:rsid w:val="03ED6988"/>
    <w:rsid w:val="03F4371C"/>
    <w:rsid w:val="04953394"/>
    <w:rsid w:val="05087032"/>
    <w:rsid w:val="050F38A0"/>
    <w:rsid w:val="05185F65"/>
    <w:rsid w:val="052054F7"/>
    <w:rsid w:val="052876F3"/>
    <w:rsid w:val="058130A8"/>
    <w:rsid w:val="06012CBD"/>
    <w:rsid w:val="06164970"/>
    <w:rsid w:val="062D7E25"/>
    <w:rsid w:val="065C0623"/>
    <w:rsid w:val="0667704A"/>
    <w:rsid w:val="068A3A5D"/>
    <w:rsid w:val="0700771C"/>
    <w:rsid w:val="07235BC1"/>
    <w:rsid w:val="073F12B4"/>
    <w:rsid w:val="075446B4"/>
    <w:rsid w:val="075A3A4A"/>
    <w:rsid w:val="07892AAA"/>
    <w:rsid w:val="07BA4441"/>
    <w:rsid w:val="082A033E"/>
    <w:rsid w:val="08673CB8"/>
    <w:rsid w:val="0886694C"/>
    <w:rsid w:val="08C55E03"/>
    <w:rsid w:val="0910044A"/>
    <w:rsid w:val="092D21FA"/>
    <w:rsid w:val="095B3A19"/>
    <w:rsid w:val="09697100"/>
    <w:rsid w:val="0A134C94"/>
    <w:rsid w:val="0A2541D1"/>
    <w:rsid w:val="0A2A3EDC"/>
    <w:rsid w:val="0A373C1A"/>
    <w:rsid w:val="0AF74C43"/>
    <w:rsid w:val="0B746422"/>
    <w:rsid w:val="0BC91CE6"/>
    <w:rsid w:val="0BCA1817"/>
    <w:rsid w:val="0C090AEF"/>
    <w:rsid w:val="0C1078D2"/>
    <w:rsid w:val="0C1176F4"/>
    <w:rsid w:val="0C142C30"/>
    <w:rsid w:val="0CF4513A"/>
    <w:rsid w:val="0D1033A5"/>
    <w:rsid w:val="0DC76C60"/>
    <w:rsid w:val="0DFB5F68"/>
    <w:rsid w:val="0E613C54"/>
    <w:rsid w:val="0F704B8C"/>
    <w:rsid w:val="103D062E"/>
    <w:rsid w:val="10C1151D"/>
    <w:rsid w:val="10CC6CFD"/>
    <w:rsid w:val="10E771AC"/>
    <w:rsid w:val="10EC31D7"/>
    <w:rsid w:val="10F5350E"/>
    <w:rsid w:val="11142614"/>
    <w:rsid w:val="11143467"/>
    <w:rsid w:val="11446CAE"/>
    <w:rsid w:val="11710F58"/>
    <w:rsid w:val="11C0272D"/>
    <w:rsid w:val="12277504"/>
    <w:rsid w:val="12375386"/>
    <w:rsid w:val="124E3DAF"/>
    <w:rsid w:val="1258794A"/>
    <w:rsid w:val="128C2639"/>
    <w:rsid w:val="12B95D58"/>
    <w:rsid w:val="12F11250"/>
    <w:rsid w:val="13416820"/>
    <w:rsid w:val="138D4FCF"/>
    <w:rsid w:val="13996259"/>
    <w:rsid w:val="13B24C47"/>
    <w:rsid w:val="149610C5"/>
    <w:rsid w:val="149F715F"/>
    <w:rsid w:val="14C71A1F"/>
    <w:rsid w:val="153E6F55"/>
    <w:rsid w:val="15830784"/>
    <w:rsid w:val="168363AF"/>
    <w:rsid w:val="173E6B14"/>
    <w:rsid w:val="176322A2"/>
    <w:rsid w:val="17BD0A2A"/>
    <w:rsid w:val="186401CD"/>
    <w:rsid w:val="188370E0"/>
    <w:rsid w:val="188F003B"/>
    <w:rsid w:val="18946031"/>
    <w:rsid w:val="189E6C6A"/>
    <w:rsid w:val="19792ADC"/>
    <w:rsid w:val="19B0607C"/>
    <w:rsid w:val="19E737BC"/>
    <w:rsid w:val="19F87ABC"/>
    <w:rsid w:val="1A4800FC"/>
    <w:rsid w:val="1A770164"/>
    <w:rsid w:val="1AB2582A"/>
    <w:rsid w:val="1ACD6D08"/>
    <w:rsid w:val="1B461805"/>
    <w:rsid w:val="1BD12A28"/>
    <w:rsid w:val="1BDD35D2"/>
    <w:rsid w:val="1BFE6230"/>
    <w:rsid w:val="1C5C5091"/>
    <w:rsid w:val="1CA41231"/>
    <w:rsid w:val="1CE414B0"/>
    <w:rsid w:val="1D096AEC"/>
    <w:rsid w:val="1D251AF9"/>
    <w:rsid w:val="1D5526DD"/>
    <w:rsid w:val="1DA03BC3"/>
    <w:rsid w:val="1DA27B6D"/>
    <w:rsid w:val="1DC72FE7"/>
    <w:rsid w:val="1DF14CBF"/>
    <w:rsid w:val="1DFB19B8"/>
    <w:rsid w:val="1E1B1A92"/>
    <w:rsid w:val="1EC77923"/>
    <w:rsid w:val="1ECB7D96"/>
    <w:rsid w:val="1F814586"/>
    <w:rsid w:val="1F967F46"/>
    <w:rsid w:val="1FD91DBC"/>
    <w:rsid w:val="1FE0477C"/>
    <w:rsid w:val="200D51CA"/>
    <w:rsid w:val="2018672E"/>
    <w:rsid w:val="204D5998"/>
    <w:rsid w:val="20632FCB"/>
    <w:rsid w:val="20A10EAF"/>
    <w:rsid w:val="21332C1B"/>
    <w:rsid w:val="21500F4A"/>
    <w:rsid w:val="21EF76DE"/>
    <w:rsid w:val="21FE3541"/>
    <w:rsid w:val="22103389"/>
    <w:rsid w:val="22104D3F"/>
    <w:rsid w:val="227114A0"/>
    <w:rsid w:val="22D975F2"/>
    <w:rsid w:val="230E4229"/>
    <w:rsid w:val="23352912"/>
    <w:rsid w:val="23665522"/>
    <w:rsid w:val="23B26983"/>
    <w:rsid w:val="23E34DD0"/>
    <w:rsid w:val="241F3B3A"/>
    <w:rsid w:val="24F14BF4"/>
    <w:rsid w:val="25BD4BED"/>
    <w:rsid w:val="25DD639E"/>
    <w:rsid w:val="26195D03"/>
    <w:rsid w:val="26DB3EBC"/>
    <w:rsid w:val="274476C6"/>
    <w:rsid w:val="27B062DF"/>
    <w:rsid w:val="285A5967"/>
    <w:rsid w:val="285E64CB"/>
    <w:rsid w:val="287E6D08"/>
    <w:rsid w:val="289C44E8"/>
    <w:rsid w:val="28B00000"/>
    <w:rsid w:val="28EE1394"/>
    <w:rsid w:val="291D39A8"/>
    <w:rsid w:val="29D96A0D"/>
    <w:rsid w:val="29E731A0"/>
    <w:rsid w:val="2AD04CC2"/>
    <w:rsid w:val="2AF37238"/>
    <w:rsid w:val="2B222F85"/>
    <w:rsid w:val="2B486C17"/>
    <w:rsid w:val="2B811A0D"/>
    <w:rsid w:val="2BAE6E76"/>
    <w:rsid w:val="2C085B93"/>
    <w:rsid w:val="2C5C2325"/>
    <w:rsid w:val="2C8433FF"/>
    <w:rsid w:val="2CD74DF4"/>
    <w:rsid w:val="2CD85285"/>
    <w:rsid w:val="2CE12AF1"/>
    <w:rsid w:val="2D6B276B"/>
    <w:rsid w:val="2DD251F5"/>
    <w:rsid w:val="2DFA51CA"/>
    <w:rsid w:val="2E094AB8"/>
    <w:rsid w:val="2E9727FB"/>
    <w:rsid w:val="2EA75EA8"/>
    <w:rsid w:val="2EB71B83"/>
    <w:rsid w:val="2EED420A"/>
    <w:rsid w:val="2EF9287D"/>
    <w:rsid w:val="2F6E7314"/>
    <w:rsid w:val="2FC427C1"/>
    <w:rsid w:val="2FE91D54"/>
    <w:rsid w:val="301B300D"/>
    <w:rsid w:val="30466EB2"/>
    <w:rsid w:val="30484172"/>
    <w:rsid w:val="30814CAC"/>
    <w:rsid w:val="30D53020"/>
    <w:rsid w:val="312D48E9"/>
    <w:rsid w:val="313B2CE5"/>
    <w:rsid w:val="313F7F44"/>
    <w:rsid w:val="31760AD0"/>
    <w:rsid w:val="3184360F"/>
    <w:rsid w:val="321640FA"/>
    <w:rsid w:val="329B549F"/>
    <w:rsid w:val="32AF2447"/>
    <w:rsid w:val="32C95FC7"/>
    <w:rsid w:val="333021B9"/>
    <w:rsid w:val="33580DF8"/>
    <w:rsid w:val="336A32BE"/>
    <w:rsid w:val="338A0426"/>
    <w:rsid w:val="33FD5374"/>
    <w:rsid w:val="348C0209"/>
    <w:rsid w:val="34A26DE5"/>
    <w:rsid w:val="35204A3E"/>
    <w:rsid w:val="354335EA"/>
    <w:rsid w:val="35561A6E"/>
    <w:rsid w:val="3581244D"/>
    <w:rsid w:val="35B7594F"/>
    <w:rsid w:val="35E219A5"/>
    <w:rsid w:val="363255BE"/>
    <w:rsid w:val="36454F80"/>
    <w:rsid w:val="36764E7E"/>
    <w:rsid w:val="36777CBC"/>
    <w:rsid w:val="36B5573F"/>
    <w:rsid w:val="36C60587"/>
    <w:rsid w:val="370523E0"/>
    <w:rsid w:val="37495DDA"/>
    <w:rsid w:val="376F465F"/>
    <w:rsid w:val="378A0EBC"/>
    <w:rsid w:val="37A74F20"/>
    <w:rsid w:val="37E26382"/>
    <w:rsid w:val="385D6F4C"/>
    <w:rsid w:val="38635811"/>
    <w:rsid w:val="38961529"/>
    <w:rsid w:val="38EB579E"/>
    <w:rsid w:val="3900737C"/>
    <w:rsid w:val="391F09F7"/>
    <w:rsid w:val="39BD325F"/>
    <w:rsid w:val="39D941CB"/>
    <w:rsid w:val="39D97C4C"/>
    <w:rsid w:val="39E20974"/>
    <w:rsid w:val="3A0F0FA6"/>
    <w:rsid w:val="3A405E34"/>
    <w:rsid w:val="3ADC70F9"/>
    <w:rsid w:val="3BD2198F"/>
    <w:rsid w:val="3BD96214"/>
    <w:rsid w:val="3BE539F9"/>
    <w:rsid w:val="3C0F3D7E"/>
    <w:rsid w:val="3C6115F4"/>
    <w:rsid w:val="3CEC5A02"/>
    <w:rsid w:val="3D1924E6"/>
    <w:rsid w:val="3DF04D62"/>
    <w:rsid w:val="3E2370D9"/>
    <w:rsid w:val="3E324F16"/>
    <w:rsid w:val="3E3C10A9"/>
    <w:rsid w:val="3E61455B"/>
    <w:rsid w:val="3E6B12BD"/>
    <w:rsid w:val="3E9165B5"/>
    <w:rsid w:val="3ED74647"/>
    <w:rsid w:val="3EEA5534"/>
    <w:rsid w:val="3F06440F"/>
    <w:rsid w:val="3F2A64E7"/>
    <w:rsid w:val="400E18F7"/>
    <w:rsid w:val="40B47706"/>
    <w:rsid w:val="40BB572C"/>
    <w:rsid w:val="40EB16C6"/>
    <w:rsid w:val="41030070"/>
    <w:rsid w:val="411C57EA"/>
    <w:rsid w:val="4138625F"/>
    <w:rsid w:val="41426F50"/>
    <w:rsid w:val="414F75A7"/>
    <w:rsid w:val="41781AFB"/>
    <w:rsid w:val="41D10A39"/>
    <w:rsid w:val="420C0CAA"/>
    <w:rsid w:val="42913757"/>
    <w:rsid w:val="429A6BE9"/>
    <w:rsid w:val="42E00D2F"/>
    <w:rsid w:val="43353D4F"/>
    <w:rsid w:val="43B91DAA"/>
    <w:rsid w:val="43D670EB"/>
    <w:rsid w:val="43E9184C"/>
    <w:rsid w:val="43FF034B"/>
    <w:rsid w:val="441A52C7"/>
    <w:rsid w:val="44462C0C"/>
    <w:rsid w:val="44707C2A"/>
    <w:rsid w:val="44981947"/>
    <w:rsid w:val="449875EC"/>
    <w:rsid w:val="44C60D44"/>
    <w:rsid w:val="44F528B6"/>
    <w:rsid w:val="455424F2"/>
    <w:rsid w:val="4566175D"/>
    <w:rsid w:val="459B6AEB"/>
    <w:rsid w:val="459F3263"/>
    <w:rsid w:val="459F7A37"/>
    <w:rsid w:val="45A129A4"/>
    <w:rsid w:val="45FB1B61"/>
    <w:rsid w:val="4664740A"/>
    <w:rsid w:val="46BE64B2"/>
    <w:rsid w:val="472A18E2"/>
    <w:rsid w:val="473A3FAC"/>
    <w:rsid w:val="499D067E"/>
    <w:rsid w:val="49EE0C15"/>
    <w:rsid w:val="49F67598"/>
    <w:rsid w:val="4A784173"/>
    <w:rsid w:val="4A867630"/>
    <w:rsid w:val="4AB1211C"/>
    <w:rsid w:val="4AE27E48"/>
    <w:rsid w:val="4AFF084A"/>
    <w:rsid w:val="4B420AD7"/>
    <w:rsid w:val="4BAC5A70"/>
    <w:rsid w:val="4BBC3048"/>
    <w:rsid w:val="4D2D3667"/>
    <w:rsid w:val="4D4F33CB"/>
    <w:rsid w:val="4DA86652"/>
    <w:rsid w:val="4DC55B15"/>
    <w:rsid w:val="4DE81B35"/>
    <w:rsid w:val="4E050C90"/>
    <w:rsid w:val="4E303517"/>
    <w:rsid w:val="4E755D1A"/>
    <w:rsid w:val="4E7F7189"/>
    <w:rsid w:val="4EC96C56"/>
    <w:rsid w:val="4EFA4BC6"/>
    <w:rsid w:val="4F036187"/>
    <w:rsid w:val="4F401283"/>
    <w:rsid w:val="4FA01DB0"/>
    <w:rsid w:val="4FA86843"/>
    <w:rsid w:val="4FB12248"/>
    <w:rsid w:val="4FF50BBA"/>
    <w:rsid w:val="501F1CAC"/>
    <w:rsid w:val="50A362F1"/>
    <w:rsid w:val="50DD7D45"/>
    <w:rsid w:val="5176409A"/>
    <w:rsid w:val="51897F76"/>
    <w:rsid w:val="51AB5180"/>
    <w:rsid w:val="51CC402D"/>
    <w:rsid w:val="51F22748"/>
    <w:rsid w:val="51FB31D9"/>
    <w:rsid w:val="52000CDC"/>
    <w:rsid w:val="52614B0E"/>
    <w:rsid w:val="52CE3A54"/>
    <w:rsid w:val="52EF628B"/>
    <w:rsid w:val="52FB5BE9"/>
    <w:rsid w:val="531351CB"/>
    <w:rsid w:val="534D7A15"/>
    <w:rsid w:val="53B0049B"/>
    <w:rsid w:val="53C11349"/>
    <w:rsid w:val="546F3CA2"/>
    <w:rsid w:val="54C40057"/>
    <w:rsid w:val="54FB10FD"/>
    <w:rsid w:val="552E03E8"/>
    <w:rsid w:val="55413F6A"/>
    <w:rsid w:val="55A44154"/>
    <w:rsid w:val="55A6583F"/>
    <w:rsid w:val="56CF5FD6"/>
    <w:rsid w:val="573264CE"/>
    <w:rsid w:val="574C3BD3"/>
    <w:rsid w:val="57605190"/>
    <w:rsid w:val="57681F1F"/>
    <w:rsid w:val="57684DD2"/>
    <w:rsid w:val="578E6A31"/>
    <w:rsid w:val="57BC58F3"/>
    <w:rsid w:val="583D6C64"/>
    <w:rsid w:val="585546D5"/>
    <w:rsid w:val="588A1E67"/>
    <w:rsid w:val="59506C93"/>
    <w:rsid w:val="59A666A7"/>
    <w:rsid w:val="59BA5106"/>
    <w:rsid w:val="59CF5A1F"/>
    <w:rsid w:val="5A084618"/>
    <w:rsid w:val="5A0A7D2A"/>
    <w:rsid w:val="5A2B433E"/>
    <w:rsid w:val="5A742CC3"/>
    <w:rsid w:val="5A8A4B96"/>
    <w:rsid w:val="5AA31EC3"/>
    <w:rsid w:val="5AB44FDE"/>
    <w:rsid w:val="5AC542EA"/>
    <w:rsid w:val="5ACC50B8"/>
    <w:rsid w:val="5ADF5ADE"/>
    <w:rsid w:val="5AEB211B"/>
    <w:rsid w:val="5B0B336B"/>
    <w:rsid w:val="5B20449E"/>
    <w:rsid w:val="5B4251EE"/>
    <w:rsid w:val="5B603D47"/>
    <w:rsid w:val="5BE67310"/>
    <w:rsid w:val="5C5958BD"/>
    <w:rsid w:val="5CD06BBB"/>
    <w:rsid w:val="5CF73914"/>
    <w:rsid w:val="5D414AFB"/>
    <w:rsid w:val="5D4B5C56"/>
    <w:rsid w:val="5D585F67"/>
    <w:rsid w:val="5D6C3BEE"/>
    <w:rsid w:val="5DA6627B"/>
    <w:rsid w:val="5DAD3E12"/>
    <w:rsid w:val="5DBA0152"/>
    <w:rsid w:val="5DCF7F8A"/>
    <w:rsid w:val="5E47382D"/>
    <w:rsid w:val="5E53607A"/>
    <w:rsid w:val="5E791422"/>
    <w:rsid w:val="5E8A670C"/>
    <w:rsid w:val="5EF03C37"/>
    <w:rsid w:val="5EFA070E"/>
    <w:rsid w:val="5F0945D2"/>
    <w:rsid w:val="5F274BAB"/>
    <w:rsid w:val="5F2F13F7"/>
    <w:rsid w:val="5F6032BF"/>
    <w:rsid w:val="5F606DE1"/>
    <w:rsid w:val="5FB12DB6"/>
    <w:rsid w:val="5FC16B3E"/>
    <w:rsid w:val="601067FC"/>
    <w:rsid w:val="608702BB"/>
    <w:rsid w:val="60DC6AFA"/>
    <w:rsid w:val="613D6755"/>
    <w:rsid w:val="61574B3F"/>
    <w:rsid w:val="618F46BA"/>
    <w:rsid w:val="61E16FA2"/>
    <w:rsid w:val="62083176"/>
    <w:rsid w:val="6210631A"/>
    <w:rsid w:val="63372D00"/>
    <w:rsid w:val="634A0540"/>
    <w:rsid w:val="63B268D6"/>
    <w:rsid w:val="63E862DE"/>
    <w:rsid w:val="63F25A88"/>
    <w:rsid w:val="644356E2"/>
    <w:rsid w:val="64473063"/>
    <w:rsid w:val="644F599F"/>
    <w:rsid w:val="64CA3776"/>
    <w:rsid w:val="654446D3"/>
    <w:rsid w:val="669D5667"/>
    <w:rsid w:val="66E60015"/>
    <w:rsid w:val="67006C6A"/>
    <w:rsid w:val="67021BD2"/>
    <w:rsid w:val="67074CF0"/>
    <w:rsid w:val="67292170"/>
    <w:rsid w:val="673A5FA3"/>
    <w:rsid w:val="678E6944"/>
    <w:rsid w:val="680B26A6"/>
    <w:rsid w:val="68505CD0"/>
    <w:rsid w:val="68506A9B"/>
    <w:rsid w:val="68522BDD"/>
    <w:rsid w:val="68873170"/>
    <w:rsid w:val="68AD7E02"/>
    <w:rsid w:val="68E83127"/>
    <w:rsid w:val="697B5D68"/>
    <w:rsid w:val="697B5E62"/>
    <w:rsid w:val="69985310"/>
    <w:rsid w:val="69D27D81"/>
    <w:rsid w:val="69F17144"/>
    <w:rsid w:val="6A0D3BCB"/>
    <w:rsid w:val="6A260E46"/>
    <w:rsid w:val="6A3D4349"/>
    <w:rsid w:val="6AB83234"/>
    <w:rsid w:val="6ADA24A9"/>
    <w:rsid w:val="6ADF6506"/>
    <w:rsid w:val="6B6A0D0C"/>
    <w:rsid w:val="6BC001E9"/>
    <w:rsid w:val="6BD55D42"/>
    <w:rsid w:val="6C0232D7"/>
    <w:rsid w:val="6C027648"/>
    <w:rsid w:val="6C0E3117"/>
    <w:rsid w:val="6C535248"/>
    <w:rsid w:val="6C582841"/>
    <w:rsid w:val="6CA5183B"/>
    <w:rsid w:val="6CB92ECD"/>
    <w:rsid w:val="6D343C62"/>
    <w:rsid w:val="6DED7A90"/>
    <w:rsid w:val="6E062AF4"/>
    <w:rsid w:val="6E12764D"/>
    <w:rsid w:val="6E302646"/>
    <w:rsid w:val="6E4E538A"/>
    <w:rsid w:val="6E716263"/>
    <w:rsid w:val="6E91466E"/>
    <w:rsid w:val="6EC875CB"/>
    <w:rsid w:val="6ED816B6"/>
    <w:rsid w:val="6EF82F90"/>
    <w:rsid w:val="6EFA19C1"/>
    <w:rsid w:val="6F041FE7"/>
    <w:rsid w:val="6F10483B"/>
    <w:rsid w:val="6F265B41"/>
    <w:rsid w:val="6F5304D3"/>
    <w:rsid w:val="6F5D0557"/>
    <w:rsid w:val="6F68793E"/>
    <w:rsid w:val="6F8F6CEA"/>
    <w:rsid w:val="702D71C3"/>
    <w:rsid w:val="7047724A"/>
    <w:rsid w:val="706D07BC"/>
    <w:rsid w:val="706D1FD6"/>
    <w:rsid w:val="70AE1146"/>
    <w:rsid w:val="70BB58B5"/>
    <w:rsid w:val="70F945D7"/>
    <w:rsid w:val="710E785B"/>
    <w:rsid w:val="71A9521A"/>
    <w:rsid w:val="71AD2ECC"/>
    <w:rsid w:val="71BD04CA"/>
    <w:rsid w:val="724D6FDB"/>
    <w:rsid w:val="72CF4230"/>
    <w:rsid w:val="73841D39"/>
    <w:rsid w:val="738B52BB"/>
    <w:rsid w:val="73973A5F"/>
    <w:rsid w:val="739E67D6"/>
    <w:rsid w:val="73A01F15"/>
    <w:rsid w:val="73BD3A08"/>
    <w:rsid w:val="73FB1B78"/>
    <w:rsid w:val="74722C9A"/>
    <w:rsid w:val="74FB3C00"/>
    <w:rsid w:val="755F2C71"/>
    <w:rsid w:val="762752AD"/>
    <w:rsid w:val="762B4E7D"/>
    <w:rsid w:val="76D90E1A"/>
    <w:rsid w:val="771D4BC8"/>
    <w:rsid w:val="781F6B15"/>
    <w:rsid w:val="785235A1"/>
    <w:rsid w:val="78972D0D"/>
    <w:rsid w:val="78F3752F"/>
    <w:rsid w:val="79004448"/>
    <w:rsid w:val="7924742C"/>
    <w:rsid w:val="79427491"/>
    <w:rsid w:val="79583095"/>
    <w:rsid w:val="79797C5B"/>
    <w:rsid w:val="79983379"/>
    <w:rsid w:val="7A29287B"/>
    <w:rsid w:val="7A9E6807"/>
    <w:rsid w:val="7B7677DD"/>
    <w:rsid w:val="7BC57218"/>
    <w:rsid w:val="7C3A0865"/>
    <w:rsid w:val="7C4902F7"/>
    <w:rsid w:val="7CB35AE9"/>
    <w:rsid w:val="7D1B0225"/>
    <w:rsid w:val="7DBE5D3A"/>
    <w:rsid w:val="7DC520F1"/>
    <w:rsid w:val="7DF97C3E"/>
    <w:rsid w:val="7E11467C"/>
    <w:rsid w:val="7E3B14E4"/>
    <w:rsid w:val="7E3D29BD"/>
    <w:rsid w:val="7E71630B"/>
    <w:rsid w:val="7E891FE5"/>
    <w:rsid w:val="7EE33766"/>
    <w:rsid w:val="7EF37F95"/>
    <w:rsid w:val="7EFC0454"/>
    <w:rsid w:val="7F082398"/>
    <w:rsid w:val="7F4E052C"/>
    <w:rsid w:val="7F5E7BE3"/>
    <w:rsid w:val="7F7B5736"/>
    <w:rsid w:val="7F7E0937"/>
    <w:rsid w:val="7FA42277"/>
    <w:rsid w:val="7FBB6361"/>
    <w:rsid w:val="7FBF166A"/>
    <w:rsid w:val="7FE82ED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43CD9E"/>
  <w15:docId w15:val="{5711C2F4-55A9-47C1-B451-E054F9ED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qFormat="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spacing w:line="300" w:lineRule="auto"/>
      <w:jc w:val="center"/>
      <w:outlineLvl w:val="0"/>
    </w:pPr>
    <w:rPr>
      <w:rFonts w:ascii="Arial" w:eastAsia="华文中宋" w:hAnsi="Arial"/>
      <w:b/>
      <w:sz w:val="32"/>
    </w:rPr>
  </w:style>
  <w:style w:type="paragraph" w:styleId="2">
    <w:name w:val="heading 2"/>
    <w:basedOn w:val="a"/>
    <w:next w:val="a"/>
    <w:link w:val="20"/>
    <w:qFormat/>
    <w:pPr>
      <w:keepNext/>
      <w:keepLines/>
      <w:spacing w:line="300" w:lineRule="auto"/>
      <w:ind w:firstLineChars="200" w:firstLine="200"/>
      <w:outlineLvl w:val="1"/>
    </w:pPr>
    <w:rPr>
      <w:rFonts w:ascii="Arial" w:hAnsi="Arial"/>
      <w:b/>
      <w:bCs/>
      <w:szCs w:val="32"/>
    </w:rPr>
  </w:style>
  <w:style w:type="paragraph" w:styleId="3">
    <w:name w:val="heading 3"/>
    <w:basedOn w:val="a"/>
    <w:next w:val="a"/>
    <w:qFormat/>
    <w:pPr>
      <w:widowControl/>
      <w:autoSpaceDE w:val="0"/>
      <w:autoSpaceDN w:val="0"/>
      <w:snapToGrid w:val="0"/>
      <w:spacing w:line="300" w:lineRule="auto"/>
      <w:ind w:firstLineChars="200" w:firstLine="200"/>
      <w:outlineLvl w:val="2"/>
    </w:pPr>
    <w:rPr>
      <w:rFonts w:ascii="Arial" w:hAnsi="Arial"/>
      <w:b/>
      <w:szCs w:val="20"/>
    </w:rPr>
  </w:style>
  <w:style w:type="paragraph" w:styleId="4">
    <w:name w:val="heading 4"/>
    <w:basedOn w:val="a"/>
    <w:next w:val="a"/>
    <w:qFormat/>
    <w:pPr>
      <w:keepNext/>
      <w:keepLines/>
      <w:spacing w:before="280" w:after="290" w:line="372" w:lineRule="auto"/>
      <w:outlineLvl w:val="3"/>
    </w:pPr>
    <w:rPr>
      <w:rFonts w:ascii="Arial" w:eastAsia="黑体" w:hAnsi="Arial"/>
      <w:b/>
    </w:rPr>
  </w:style>
  <w:style w:type="paragraph" w:styleId="5">
    <w:name w:val="heading 5"/>
    <w:basedOn w:val="a"/>
    <w:next w:val="a"/>
    <w:qFormat/>
    <w:pPr>
      <w:keepNext/>
      <w:keepLines/>
      <w:tabs>
        <w:tab w:val="left" w:pos="2551"/>
      </w:tabs>
      <w:spacing w:before="280" w:after="290" w:line="372" w:lineRule="auto"/>
      <w:ind w:left="2551" w:hanging="850"/>
      <w:outlineLvl w:val="4"/>
    </w:pPr>
    <w:rPr>
      <w:b/>
    </w:rPr>
  </w:style>
  <w:style w:type="paragraph" w:styleId="6">
    <w:name w:val="heading 6"/>
    <w:basedOn w:val="a"/>
    <w:next w:val="a"/>
    <w:qFormat/>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
    <w:next w:val="a"/>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qFormat/>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ind w:leftChars="400" w:left="100" w:hangingChars="200" w:hanging="200"/>
    </w:pPr>
    <w:rPr>
      <w:szCs w:val="20"/>
    </w:rPr>
  </w:style>
  <w:style w:type="paragraph" w:styleId="TOC7">
    <w:name w:val="toc 7"/>
    <w:basedOn w:val="a"/>
    <w:next w:val="a"/>
    <w:qFormat/>
    <w:pPr>
      <w:ind w:left="1260"/>
      <w:jc w:val="left"/>
    </w:pPr>
    <w:rPr>
      <w:sz w:val="18"/>
      <w:szCs w:val="18"/>
    </w:rPr>
  </w:style>
  <w:style w:type="paragraph" w:styleId="a3">
    <w:name w:val="Normal Indent"/>
    <w:basedOn w:val="a"/>
    <w:link w:val="a4"/>
    <w:qFormat/>
    <w:pPr>
      <w:ind w:firstLineChars="200" w:firstLine="420"/>
    </w:pPr>
  </w:style>
  <w:style w:type="paragraph" w:styleId="a5">
    <w:name w:val="Document Map"/>
    <w:basedOn w:val="a"/>
    <w:qFormat/>
    <w:pPr>
      <w:shd w:val="clear" w:color="auto" w:fill="000080"/>
    </w:pPr>
  </w:style>
  <w:style w:type="paragraph" w:styleId="a6">
    <w:name w:val="annotation text"/>
    <w:basedOn w:val="a"/>
    <w:qFormat/>
    <w:pPr>
      <w:jc w:val="left"/>
    </w:pPr>
    <w:rPr>
      <w:szCs w:val="20"/>
    </w:rPr>
  </w:style>
  <w:style w:type="paragraph" w:styleId="31">
    <w:name w:val="Body Text 3"/>
    <w:basedOn w:val="a"/>
    <w:qFormat/>
    <w:pPr>
      <w:spacing w:line="440" w:lineRule="atLeast"/>
      <w:jc w:val="center"/>
    </w:pPr>
    <w:rPr>
      <w:rFonts w:ascii="楷体_GB2312" w:eastAsia="楷体_GB2312"/>
      <w:b/>
      <w:color w:val="000000"/>
      <w:sz w:val="30"/>
    </w:rPr>
  </w:style>
  <w:style w:type="paragraph" w:styleId="a7">
    <w:name w:val="Body Text"/>
    <w:basedOn w:val="a"/>
    <w:qFormat/>
    <w:pPr>
      <w:adjustRightInd w:val="0"/>
      <w:spacing w:line="315" w:lineRule="atLeast"/>
      <w:jc w:val="left"/>
      <w:textAlignment w:val="baseline"/>
    </w:pPr>
    <w:rPr>
      <w:rFonts w:ascii="仿宋_GB2312" w:eastAsia="仿宋_GB2312"/>
      <w:kern w:val="0"/>
      <w:sz w:val="28"/>
      <w:szCs w:val="20"/>
    </w:rPr>
  </w:style>
  <w:style w:type="paragraph" w:styleId="a8">
    <w:name w:val="Body Text Indent"/>
    <w:basedOn w:val="a"/>
    <w:qFormat/>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a"/>
    <w:qFormat/>
    <w:pPr>
      <w:ind w:leftChars="200" w:left="100" w:hangingChars="200" w:hanging="200"/>
    </w:pPr>
  </w:style>
  <w:style w:type="paragraph" w:styleId="TOC5">
    <w:name w:val="toc 5"/>
    <w:basedOn w:val="a"/>
    <w:next w:val="a"/>
    <w:qFormat/>
    <w:pPr>
      <w:ind w:left="840"/>
      <w:jc w:val="left"/>
    </w:pPr>
    <w:rPr>
      <w:sz w:val="18"/>
      <w:szCs w:val="18"/>
    </w:rPr>
  </w:style>
  <w:style w:type="paragraph" w:styleId="TOC3">
    <w:name w:val="toc 3"/>
    <w:basedOn w:val="a"/>
    <w:next w:val="a"/>
    <w:qFormat/>
    <w:pPr>
      <w:ind w:left="420"/>
      <w:jc w:val="left"/>
    </w:pPr>
    <w:rPr>
      <w:i/>
      <w:iCs/>
      <w:sz w:val="20"/>
      <w:szCs w:val="20"/>
    </w:rPr>
  </w:style>
  <w:style w:type="paragraph" w:styleId="a9">
    <w:name w:val="Plain Text"/>
    <w:basedOn w:val="a"/>
    <w:link w:val="aa"/>
    <w:qFormat/>
    <w:rPr>
      <w:rFonts w:ascii="宋体" w:hAnsi="Courier New" w:hint="eastAsia"/>
      <w:szCs w:val="20"/>
    </w:rPr>
  </w:style>
  <w:style w:type="paragraph" w:styleId="TOC8">
    <w:name w:val="toc 8"/>
    <w:basedOn w:val="a"/>
    <w:next w:val="a"/>
    <w:qFormat/>
    <w:pPr>
      <w:ind w:left="1470"/>
      <w:jc w:val="left"/>
    </w:pPr>
    <w:rPr>
      <w:sz w:val="18"/>
      <w:szCs w:val="18"/>
    </w:rPr>
  </w:style>
  <w:style w:type="paragraph" w:styleId="ab">
    <w:name w:val="Date"/>
    <w:basedOn w:val="a"/>
    <w:next w:val="a"/>
    <w:qFormat/>
    <w:pPr>
      <w:ind w:leftChars="2500" w:left="100"/>
    </w:pPr>
    <w:rPr>
      <w:color w:val="000000"/>
      <w:sz w:val="24"/>
    </w:rPr>
  </w:style>
  <w:style w:type="paragraph" w:styleId="22">
    <w:name w:val="Body Text Indent 2"/>
    <w:basedOn w:val="a"/>
    <w:qFormat/>
    <w:pPr>
      <w:widowControl/>
      <w:spacing w:line="480" w:lineRule="atLeast"/>
      <w:ind w:firstLine="480"/>
    </w:pPr>
    <w:rPr>
      <w:rFonts w:ascii="宋体"/>
      <w:kern w:val="0"/>
      <w:sz w:val="24"/>
      <w:szCs w:val="20"/>
    </w:rPr>
  </w:style>
  <w:style w:type="paragraph" w:styleId="ac">
    <w:name w:val="Balloon Text"/>
    <w:basedOn w:val="a"/>
    <w:qFormat/>
    <w:rPr>
      <w:sz w:val="18"/>
      <w:szCs w:val="18"/>
    </w:rPr>
  </w:style>
  <w:style w:type="paragraph" w:styleId="ad">
    <w:name w:val="footer"/>
    <w:basedOn w:val="a"/>
    <w:link w:val="ae"/>
    <w:uiPriority w:val="99"/>
    <w:qFormat/>
    <w:pPr>
      <w:pBdr>
        <w:top w:val="single" w:sz="4" w:space="1" w:color="auto"/>
      </w:pBdr>
      <w:tabs>
        <w:tab w:val="center" w:pos="4153"/>
        <w:tab w:val="right" w:pos="8306"/>
      </w:tabs>
      <w:snapToGrid w:val="0"/>
      <w:jc w:val="left"/>
    </w:pPr>
    <w:rPr>
      <w:sz w:val="18"/>
      <w:szCs w:val="18"/>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napToGrid w:val="0"/>
      <w:spacing w:line="360" w:lineRule="auto"/>
    </w:pPr>
    <w:rPr>
      <w:rFonts w:ascii="Arial" w:hAnsi="Arial"/>
      <w:b/>
      <w:bCs/>
      <w:caps/>
    </w:rPr>
  </w:style>
  <w:style w:type="paragraph" w:styleId="TOC4">
    <w:name w:val="toc 4"/>
    <w:basedOn w:val="a"/>
    <w:next w:val="a"/>
    <w:qFormat/>
    <w:pPr>
      <w:ind w:left="630"/>
      <w:jc w:val="left"/>
    </w:pPr>
    <w:rPr>
      <w:sz w:val="18"/>
      <w:szCs w:val="18"/>
    </w:rPr>
  </w:style>
  <w:style w:type="paragraph" w:styleId="af1">
    <w:name w:val="Subtitle"/>
    <w:basedOn w:val="a"/>
    <w:next w:val="a"/>
    <w:link w:val="af2"/>
    <w:qFormat/>
    <w:pPr>
      <w:spacing w:before="240" w:after="60" w:line="312" w:lineRule="auto"/>
      <w:jc w:val="center"/>
      <w:outlineLvl w:val="1"/>
    </w:pPr>
    <w:rPr>
      <w:rFonts w:ascii="Cambria" w:hAnsi="Cambria"/>
      <w:b/>
      <w:bCs/>
      <w:kern w:val="28"/>
      <w:sz w:val="32"/>
      <w:szCs w:val="32"/>
    </w:rPr>
  </w:style>
  <w:style w:type="paragraph" w:styleId="af3">
    <w:name w:val="List"/>
    <w:basedOn w:val="a"/>
    <w:qFormat/>
    <w:pPr>
      <w:ind w:left="200" w:hangingChars="200" w:hanging="200"/>
    </w:pPr>
  </w:style>
  <w:style w:type="paragraph" w:styleId="TOC6">
    <w:name w:val="toc 6"/>
    <w:basedOn w:val="a"/>
    <w:next w:val="a"/>
    <w:qFormat/>
    <w:pPr>
      <w:ind w:left="1050"/>
      <w:jc w:val="left"/>
    </w:pPr>
    <w:rPr>
      <w:sz w:val="18"/>
      <w:szCs w:val="18"/>
    </w:rPr>
  </w:style>
  <w:style w:type="paragraph" w:styleId="50">
    <w:name w:val="List 5"/>
    <w:basedOn w:val="a"/>
    <w:qFormat/>
    <w:pPr>
      <w:ind w:leftChars="800" w:left="100" w:hangingChars="200" w:hanging="200"/>
    </w:pPr>
    <w:rPr>
      <w:szCs w:val="20"/>
    </w:rPr>
  </w:style>
  <w:style w:type="paragraph" w:styleId="32">
    <w:name w:val="Body Text Indent 3"/>
    <w:basedOn w:val="a"/>
    <w:qFormat/>
    <w:pPr>
      <w:autoSpaceDE w:val="0"/>
      <w:autoSpaceDN w:val="0"/>
      <w:spacing w:line="400" w:lineRule="atLeast"/>
      <w:ind w:firstLineChars="200" w:firstLine="443"/>
      <w:textAlignment w:val="bottom"/>
    </w:pPr>
    <w:rPr>
      <w:rFonts w:eastAsia="黑体"/>
      <w:color w:val="000000"/>
      <w:sz w:val="24"/>
    </w:rPr>
  </w:style>
  <w:style w:type="paragraph" w:styleId="TOC2">
    <w:name w:val="toc 2"/>
    <w:basedOn w:val="a"/>
    <w:next w:val="a"/>
    <w:uiPriority w:val="39"/>
    <w:qFormat/>
    <w:pPr>
      <w:tabs>
        <w:tab w:val="right" w:leader="dot" w:pos="9403"/>
      </w:tabs>
      <w:snapToGrid w:val="0"/>
      <w:spacing w:line="360" w:lineRule="auto"/>
      <w:ind w:firstLineChars="200" w:firstLine="200"/>
    </w:pPr>
    <w:rPr>
      <w:rFonts w:ascii="Arial" w:hAnsi="Arial"/>
      <w:smallCaps/>
    </w:rPr>
  </w:style>
  <w:style w:type="paragraph" w:styleId="TOC9">
    <w:name w:val="toc 9"/>
    <w:basedOn w:val="a"/>
    <w:next w:val="a"/>
    <w:qFormat/>
    <w:pPr>
      <w:ind w:left="1680"/>
      <w:jc w:val="left"/>
    </w:pPr>
    <w:rPr>
      <w:sz w:val="18"/>
      <w:szCs w:val="18"/>
    </w:rPr>
  </w:style>
  <w:style w:type="paragraph" w:styleId="23">
    <w:name w:val="Body Text 2"/>
    <w:basedOn w:val="a"/>
    <w:qFormat/>
    <w:rPr>
      <w:b/>
      <w:bCs/>
      <w:color w:val="000000"/>
      <w:sz w:val="28"/>
    </w:rPr>
  </w:style>
  <w:style w:type="paragraph" w:styleId="40">
    <w:name w:val="List 4"/>
    <w:basedOn w:val="a"/>
    <w:qFormat/>
    <w:pPr>
      <w:ind w:leftChars="600" w:left="100" w:hangingChars="200" w:hanging="200"/>
    </w:pPr>
    <w:rPr>
      <w:szCs w:val="20"/>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4">
    <w:name w:val="Normal (Web)"/>
    <w:basedOn w:val="a"/>
    <w:uiPriority w:val="99"/>
    <w:qFormat/>
    <w:pPr>
      <w:widowControl/>
      <w:spacing w:before="100" w:beforeAutospacing="1" w:after="100" w:afterAutospacing="1"/>
      <w:jc w:val="left"/>
    </w:pPr>
    <w:rPr>
      <w:rFonts w:ascii="宋体" w:hAnsi="宋体"/>
      <w:kern w:val="0"/>
      <w:sz w:val="24"/>
    </w:rPr>
  </w:style>
  <w:style w:type="paragraph" w:styleId="11">
    <w:name w:val="index 1"/>
    <w:basedOn w:val="a"/>
    <w:next w:val="a"/>
    <w:qFormat/>
    <w:pPr>
      <w:widowControl/>
      <w:spacing w:line="360" w:lineRule="auto"/>
      <w:jc w:val="center"/>
    </w:pPr>
    <w:rPr>
      <w:rFonts w:ascii="Arial" w:hAnsi="Arial" w:cs="Arial"/>
      <w:kern w:val="0"/>
      <w:sz w:val="24"/>
    </w:rPr>
  </w:style>
  <w:style w:type="paragraph" w:styleId="af5">
    <w:name w:val="Title"/>
    <w:basedOn w:val="a"/>
    <w:qFormat/>
    <w:pPr>
      <w:jc w:val="center"/>
    </w:pPr>
    <w:rPr>
      <w:sz w:val="30"/>
    </w:rPr>
  </w:style>
  <w:style w:type="paragraph" w:styleId="af6">
    <w:name w:val="annotation subject"/>
    <w:basedOn w:val="a6"/>
    <w:next w:val="a6"/>
    <w:qFormat/>
    <w:rPr>
      <w:b/>
      <w:bCs/>
    </w:rPr>
  </w:style>
  <w:style w:type="paragraph" w:styleId="af7">
    <w:name w:val="Body Text First Indent"/>
    <w:basedOn w:val="a7"/>
    <w:qFormat/>
    <w:pPr>
      <w:adjustRightInd/>
      <w:spacing w:after="120" w:line="240" w:lineRule="auto"/>
      <w:ind w:firstLineChars="100" w:firstLine="420"/>
      <w:jc w:val="both"/>
      <w:textAlignment w:val="auto"/>
    </w:pPr>
    <w:rPr>
      <w:rFonts w:ascii="Times New Roman" w:eastAsia="宋体"/>
      <w:kern w:val="2"/>
      <w:sz w:val="21"/>
    </w:rPr>
  </w:style>
  <w:style w:type="table" w:styleId="af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qFormat/>
    <w:rPr>
      <w:b/>
    </w:rPr>
  </w:style>
  <w:style w:type="character" w:styleId="afa">
    <w:name w:val="page number"/>
    <w:qFormat/>
    <w:rPr>
      <w:rFonts w:eastAsia="Arial"/>
    </w:rPr>
  </w:style>
  <w:style w:type="character" w:styleId="afb">
    <w:name w:val="FollowedHyperlink"/>
    <w:qFormat/>
    <w:rPr>
      <w:color w:val="800080"/>
      <w:u w:val="single"/>
    </w:rPr>
  </w:style>
  <w:style w:type="character" w:styleId="afc">
    <w:name w:val="Emphasis"/>
    <w:qFormat/>
    <w:rPr>
      <w:color w:val="CC0033"/>
    </w:rPr>
  </w:style>
  <w:style w:type="character" w:styleId="afd">
    <w:name w:val="Hyperlink"/>
    <w:uiPriority w:val="99"/>
    <w:qFormat/>
    <w:rPr>
      <w:color w:val="0000FF"/>
      <w:u w:val="single"/>
    </w:rPr>
  </w:style>
  <w:style w:type="character" w:styleId="afe">
    <w:name w:val="annotation reference"/>
    <w:qFormat/>
    <w:rPr>
      <w:sz w:val="21"/>
      <w:szCs w:val="21"/>
    </w:rPr>
  </w:style>
  <w:style w:type="character" w:customStyle="1" w:styleId="10">
    <w:name w:val="标题 1 字符"/>
    <w:link w:val="1"/>
    <w:qFormat/>
    <w:rPr>
      <w:rFonts w:ascii="Arial" w:eastAsia="华文中宋" w:hAnsi="Arial" w:cs="Arial"/>
      <w:b/>
      <w:kern w:val="2"/>
      <w:sz w:val="32"/>
      <w:szCs w:val="24"/>
    </w:rPr>
  </w:style>
  <w:style w:type="paragraph" w:customStyle="1" w:styleId="30022">
    <w:name w:val="样式 样式 标题 3 + (符号) 宋体 四号 加粗 黑色 段前: 0 磅 段后: 0 磅 行距: 固定值 22 磅 + 段前:..."/>
    <w:basedOn w:val="a"/>
    <w:qFormat/>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Char2">
    <w:name w:val="Char2"/>
    <w:basedOn w:val="a"/>
    <w:qFormat/>
    <w:rPr>
      <w:rFonts w:ascii="仿宋_GB2312" w:eastAsia="仿宋_GB2312"/>
      <w:b/>
      <w:sz w:val="32"/>
      <w:szCs w:val="32"/>
    </w:rPr>
  </w:style>
  <w:style w:type="paragraph" w:customStyle="1" w:styleId="ParaChar">
    <w:name w:val="默认段落字体 Para Char"/>
    <w:basedOn w:val="a"/>
    <w:qFormat/>
    <w:pPr>
      <w:tabs>
        <w:tab w:val="left" w:pos="454"/>
      </w:tabs>
      <w:ind w:firstLine="420"/>
    </w:pPr>
  </w:style>
  <w:style w:type="paragraph" w:customStyle="1" w:styleId="aff">
    <w:name w:val="内文正文"/>
    <w:basedOn w:val="a9"/>
    <w:qFormat/>
    <w:pPr>
      <w:adjustRightInd w:val="0"/>
      <w:snapToGrid w:val="0"/>
      <w:spacing w:line="400" w:lineRule="exact"/>
      <w:ind w:firstLineChars="200" w:firstLine="200"/>
    </w:pPr>
    <w:rPr>
      <w:rFonts w:ascii="Arial" w:hAnsi="Arial" w:cs="Courier New"/>
      <w:color w:val="000000"/>
      <w:szCs w:val="21"/>
    </w:rPr>
  </w:style>
  <w:style w:type="paragraph" w:customStyle="1" w:styleId="12">
    <w:name w:val="普通(网站)1"/>
    <w:basedOn w:val="a"/>
    <w:qFormat/>
    <w:pPr>
      <w:widowControl/>
      <w:jc w:val="left"/>
    </w:pPr>
    <w:rPr>
      <w:rFonts w:ascii="ˎ̥" w:hAnsi="ˎ̥" w:cs="宋体"/>
      <w:color w:val="000000"/>
      <w:kern w:val="0"/>
      <w:sz w:val="13"/>
      <w:szCs w:val="13"/>
    </w:rPr>
  </w:style>
  <w:style w:type="paragraph" w:customStyle="1" w:styleId="g11">
    <w:name w:val="g11"/>
    <w:basedOn w:val="a"/>
    <w:qFormat/>
    <w:pPr>
      <w:widowControl/>
      <w:spacing w:before="100" w:beforeAutospacing="1" w:after="100" w:afterAutospacing="1" w:line="900" w:lineRule="atLeast"/>
      <w:jc w:val="left"/>
    </w:pPr>
    <w:rPr>
      <w:rFonts w:ascii="华文中宋" w:eastAsia="华文中宋" w:hAnsi="华文中宋" w:hint="eastAsia"/>
      <w:b/>
      <w:bCs/>
      <w:color w:val="FF0000"/>
      <w:kern w:val="0"/>
      <w:sz w:val="60"/>
      <w:szCs w:val="60"/>
    </w:rPr>
  </w:style>
  <w:style w:type="paragraph" w:customStyle="1" w:styleId="My">
    <w:name w:val="My正文"/>
    <w:basedOn w:val="a"/>
    <w:link w:val="MyChar"/>
    <w:qFormat/>
    <w:pPr>
      <w:adjustRightInd w:val="0"/>
      <w:spacing w:before="120" w:line="360" w:lineRule="auto"/>
      <w:ind w:firstLine="567"/>
      <w:textAlignment w:val="baseline"/>
    </w:pPr>
    <w:rPr>
      <w:rFonts w:ascii="Arial" w:hAnsi="Arial"/>
      <w:kern w:val="0"/>
      <w:sz w:val="24"/>
      <w:szCs w:val="20"/>
    </w:rPr>
  </w:style>
  <w:style w:type="paragraph" w:customStyle="1" w:styleId="Char1CharCharChar">
    <w:name w:val="Char1 Char Char Char"/>
    <w:basedOn w:val="a"/>
    <w:qFormat/>
    <w:rPr>
      <w:szCs w:val="20"/>
    </w:rPr>
  </w:style>
  <w:style w:type="paragraph" w:customStyle="1" w:styleId="Style57">
    <w:name w:val="_Style 57"/>
    <w:basedOn w:val="a"/>
    <w:uiPriority w:val="34"/>
    <w:qFormat/>
    <w:pPr>
      <w:ind w:firstLineChars="200" w:firstLine="420"/>
    </w:pPr>
    <w:rPr>
      <w:rFonts w:ascii="Calibri" w:hAnsi="Calibri"/>
      <w:szCs w:val="22"/>
    </w:rPr>
  </w:style>
  <w:style w:type="paragraph" w:customStyle="1" w:styleId="Char">
    <w:name w:val="Char"/>
    <w:basedOn w:val="a"/>
    <w:qFormat/>
    <w:rPr>
      <w:rFonts w:ascii="仿宋_GB2312" w:eastAsia="仿宋_GB2312"/>
      <w:b/>
      <w:sz w:val="32"/>
      <w:szCs w:val="32"/>
    </w:rPr>
  </w:style>
  <w:style w:type="paragraph" w:customStyle="1" w:styleId="13">
    <w:name w:val="1"/>
    <w:basedOn w:val="a"/>
    <w:next w:val="32"/>
    <w:qFormat/>
    <w:pPr>
      <w:widowControl/>
      <w:snapToGrid w:val="0"/>
      <w:spacing w:line="440" w:lineRule="atLeast"/>
      <w:ind w:firstLine="480"/>
    </w:pPr>
    <w:rPr>
      <w:kern w:val="0"/>
      <w:sz w:val="24"/>
      <w:szCs w:val="20"/>
    </w:rPr>
  </w:style>
  <w:style w:type="paragraph" w:customStyle="1" w:styleId="14">
    <w:name w:val="条文1"/>
    <w:basedOn w:val="a"/>
    <w:qFormat/>
    <w:pPr>
      <w:tabs>
        <w:tab w:val="left" w:pos="720"/>
      </w:tabs>
      <w:spacing w:line="360" w:lineRule="auto"/>
    </w:pPr>
    <w:rPr>
      <w:rFonts w:ascii="MS UI Gothic" w:hAnsi="MS UI Gothic"/>
      <w:kern w:val="44"/>
      <w:sz w:val="24"/>
      <w:szCs w:val="20"/>
    </w:rPr>
  </w:style>
  <w:style w:type="paragraph" w:customStyle="1" w:styleId="-11">
    <w:name w:val="彩色底纹 - 强调文字颜色 11"/>
    <w:uiPriority w:val="71"/>
    <w:qFormat/>
    <w:rPr>
      <w:kern w:val="2"/>
      <w:sz w:val="21"/>
      <w:szCs w:val="24"/>
    </w:rPr>
  </w:style>
  <w:style w:type="paragraph" w:customStyle="1" w:styleId="41">
    <w:name w:val="样式4"/>
    <w:basedOn w:val="ad"/>
    <w:qFormat/>
    <w:pPr>
      <w:pBdr>
        <w:bottom w:val="single" w:sz="4" w:space="1" w:color="auto"/>
      </w:pBdr>
      <w:tabs>
        <w:tab w:val="clear" w:pos="4153"/>
        <w:tab w:val="clear" w:pos="8306"/>
        <w:tab w:val="right" w:pos="9901"/>
      </w:tabs>
    </w:pPr>
    <w:rPr>
      <w:sz w:val="21"/>
    </w:rPr>
  </w:style>
  <w:style w:type="paragraph" w:customStyle="1" w:styleId="Char1CharCharCharCharCharChar">
    <w:name w:val="Char1 Char Char Char Char Char Char"/>
    <w:basedOn w:val="a"/>
    <w:qFormat/>
    <w:rPr>
      <w:rFonts w:ascii="仿宋_GB2312" w:eastAsia="仿宋_GB2312"/>
      <w:b/>
      <w:sz w:val="32"/>
      <w:szCs w:val="32"/>
    </w:rPr>
  </w:style>
  <w:style w:type="paragraph" w:customStyle="1" w:styleId="aff0">
    <w:name w:val="普通文字"/>
    <w:basedOn w:val="a"/>
    <w:qFormat/>
    <w:pPr>
      <w:widowControl/>
      <w:spacing w:line="351" w:lineRule="atLeast"/>
      <w:ind w:firstLine="419"/>
      <w:textAlignment w:val="baseline"/>
    </w:pPr>
    <w:rPr>
      <w:rFonts w:ascii="宋体"/>
      <w:color w:val="000000"/>
      <w:kern w:val="0"/>
      <w:szCs w:val="20"/>
      <w:u w:color="000000"/>
    </w:rPr>
  </w:style>
  <w:style w:type="paragraph" w:customStyle="1" w:styleId="15">
    <w:name w:val="列出段落1"/>
    <w:basedOn w:val="a"/>
    <w:qFormat/>
    <w:pPr>
      <w:ind w:firstLineChars="200" w:firstLine="420"/>
    </w:pPr>
    <w:rPr>
      <w:sz w:val="24"/>
    </w:rPr>
  </w:style>
  <w:style w:type="paragraph" w:customStyle="1" w:styleId="Char1">
    <w:name w:val="Char1"/>
    <w:basedOn w:val="a"/>
    <w:qFormat/>
    <w:pPr>
      <w:widowControl/>
      <w:spacing w:after="160" w:line="240" w:lineRule="exact"/>
      <w:jc w:val="left"/>
    </w:pPr>
    <w:rPr>
      <w:rFonts w:ascii="Arial" w:eastAsia="Times New Roman" w:hAnsi="Arial" w:cs="Verdana"/>
      <w:b/>
      <w:kern w:val="0"/>
      <w:sz w:val="24"/>
      <w:szCs w:val="20"/>
      <w:lang w:eastAsia="en-US"/>
    </w:rPr>
  </w:style>
  <w:style w:type="paragraph" w:customStyle="1" w:styleId="33">
    <w:name w:val="正文文字缩进 3"/>
    <w:basedOn w:val="a"/>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aff1">
    <w:name w:val="正文－恩普"/>
    <w:basedOn w:val="a3"/>
    <w:qFormat/>
    <w:pPr>
      <w:widowControl/>
      <w:spacing w:afterLines="50" w:line="360" w:lineRule="auto"/>
      <w:ind w:firstLine="480"/>
      <w:jc w:val="left"/>
    </w:pPr>
    <w:rPr>
      <w:kern w:val="0"/>
      <w:sz w:val="24"/>
      <w:szCs w:val="20"/>
    </w:rPr>
  </w:style>
  <w:style w:type="paragraph" w:customStyle="1" w:styleId="24">
    <w:name w:val="正文文字缩进 2"/>
    <w:basedOn w:val="a"/>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CharCharCharChar">
    <w:name w:val="Char Char Char Char"/>
    <w:basedOn w:val="a"/>
    <w:qFormat/>
  </w:style>
  <w:style w:type="paragraph" w:customStyle="1" w:styleId="16">
    <w:name w:val="纯文本1"/>
    <w:basedOn w:val="a"/>
    <w:qFormat/>
    <w:pPr>
      <w:widowControl/>
      <w:jc w:val="left"/>
    </w:pPr>
    <w:rPr>
      <w:rFonts w:ascii="宋体" w:hAnsi="Courier New" w:hint="eastAsia"/>
      <w:szCs w:val="20"/>
    </w:rPr>
  </w:style>
  <w:style w:type="paragraph" w:customStyle="1" w:styleId="Char3">
    <w:name w:val="Char3"/>
    <w:basedOn w:val="af"/>
    <w:next w:val="af"/>
    <w:link w:val="CharCharChar"/>
    <w:qFormat/>
    <w:pPr>
      <w:snapToGrid/>
      <w:jc w:val="right"/>
    </w:pPr>
    <w:rPr>
      <w:rFonts w:ascii="宋体" w:hAnsi="宋体"/>
      <w:b/>
      <w:sz w:val="21"/>
      <w:szCs w:val="21"/>
    </w:rPr>
  </w:style>
  <w:style w:type="paragraph" w:customStyle="1" w:styleId="-110">
    <w:name w:val="彩色列表 - 强调文字颜色 11"/>
    <w:basedOn w:val="a"/>
    <w:link w:val="-1Char"/>
    <w:qFormat/>
    <w:pPr>
      <w:ind w:firstLineChars="200" w:firstLine="420"/>
    </w:pPr>
  </w:style>
  <w:style w:type="paragraph" w:customStyle="1" w:styleId="Char4">
    <w:name w:val="Char4"/>
    <w:basedOn w:val="a3"/>
    <w:qFormat/>
    <w:pPr>
      <w:widowControl/>
      <w:spacing w:afterLines="50" w:line="360" w:lineRule="auto"/>
      <w:ind w:firstLine="480"/>
      <w:jc w:val="left"/>
    </w:pPr>
  </w:style>
  <w:style w:type="paragraph" w:customStyle="1" w:styleId="Proposalsbody">
    <w:name w:val="Proposals body"/>
    <w:basedOn w:val="a"/>
    <w:next w:val="a"/>
    <w:qFormat/>
    <w:pPr>
      <w:widowControl/>
      <w:spacing w:line="360" w:lineRule="auto"/>
      <w:jc w:val="left"/>
    </w:pPr>
    <w:rPr>
      <w:rFonts w:ascii="宋体"/>
      <w:snapToGrid w:val="0"/>
      <w:color w:val="000000"/>
      <w:kern w:val="0"/>
      <w:sz w:val="24"/>
      <w:szCs w:val="20"/>
    </w:rPr>
  </w:style>
  <w:style w:type="paragraph" w:customStyle="1" w:styleId="17">
    <w:name w:val="样式1"/>
    <w:basedOn w:val="a"/>
    <w:link w:val="1CharChar"/>
    <w:qFormat/>
    <w:pPr>
      <w:spacing w:line="360" w:lineRule="exact"/>
      <w:ind w:firstLineChars="200" w:firstLine="200"/>
    </w:pPr>
    <w:rPr>
      <w:rFonts w:ascii="Arial" w:hAnsi="Arial"/>
    </w:rPr>
  </w:style>
  <w:style w:type="character" w:customStyle="1" w:styleId="af0">
    <w:name w:val="页眉 字符"/>
    <w:link w:val="af"/>
    <w:uiPriority w:val="99"/>
    <w:qFormat/>
    <w:rPr>
      <w:rFonts w:eastAsia="宋体"/>
      <w:kern w:val="2"/>
      <w:sz w:val="18"/>
      <w:szCs w:val="18"/>
      <w:lang w:val="en-US" w:eastAsia="zh-CN" w:bidi="ar-SA"/>
    </w:rPr>
  </w:style>
  <w:style w:type="character" w:customStyle="1" w:styleId="-1Char">
    <w:name w:val="彩色列表 - 强调文字颜色 1 Char"/>
    <w:link w:val="-110"/>
    <w:qFormat/>
    <w:rPr>
      <w:rFonts w:eastAsia="宋体"/>
      <w:kern w:val="2"/>
      <w:sz w:val="21"/>
      <w:szCs w:val="24"/>
      <w:lang w:val="en-US" w:eastAsia="zh-CN" w:bidi="ar-SA"/>
    </w:rPr>
  </w:style>
  <w:style w:type="character" w:customStyle="1" w:styleId="CharChar3">
    <w:name w:val="Char Char3"/>
    <w:qFormat/>
    <w:rPr>
      <w:rFonts w:ascii="Arial" w:eastAsia="宋体" w:hAnsi="Arial"/>
      <w:b/>
      <w:bCs/>
      <w:kern w:val="2"/>
      <w:sz w:val="21"/>
      <w:szCs w:val="32"/>
      <w:lang w:val="en-US" w:eastAsia="zh-CN" w:bidi="ar-SA"/>
    </w:rPr>
  </w:style>
  <w:style w:type="character" w:customStyle="1" w:styleId="fontstyle01">
    <w:name w:val="fontstyle01"/>
    <w:qFormat/>
    <w:rPr>
      <w:rFonts w:ascii="宋体" w:eastAsia="宋体" w:hAnsi="宋体" w:hint="eastAsia"/>
      <w:color w:val="000000"/>
      <w:sz w:val="22"/>
      <w:szCs w:val="22"/>
    </w:rPr>
  </w:style>
  <w:style w:type="character" w:customStyle="1" w:styleId="CharChar2">
    <w:name w:val="普通文字 Char Char2"/>
    <w:qFormat/>
    <w:rPr>
      <w:rFonts w:ascii="宋体" w:eastAsia="宋体" w:hAnsi="Courier New"/>
      <w:kern w:val="2"/>
      <w:sz w:val="21"/>
      <w:lang w:val="en-US" w:eastAsia="zh-CN" w:bidi="ar-SA"/>
    </w:rPr>
  </w:style>
  <w:style w:type="character" w:customStyle="1" w:styleId="MyChar">
    <w:name w:val="My正文 Char"/>
    <w:link w:val="My"/>
    <w:qFormat/>
    <w:rPr>
      <w:rFonts w:ascii="Arial" w:hAnsi="Arial"/>
      <w:sz w:val="24"/>
    </w:rPr>
  </w:style>
  <w:style w:type="character" w:customStyle="1" w:styleId="ae">
    <w:name w:val="页脚 字符"/>
    <w:link w:val="ad"/>
    <w:uiPriority w:val="99"/>
    <w:qFormat/>
    <w:rPr>
      <w:rFonts w:eastAsia="宋体"/>
      <w:kern w:val="2"/>
      <w:sz w:val="18"/>
      <w:szCs w:val="18"/>
      <w:lang w:val="en-US" w:eastAsia="zh-CN" w:bidi="ar-SA"/>
    </w:rPr>
  </w:style>
  <w:style w:type="character" w:customStyle="1" w:styleId="af2">
    <w:name w:val="副标题 字符"/>
    <w:link w:val="af1"/>
    <w:qFormat/>
    <w:rPr>
      <w:rFonts w:ascii="Cambria" w:eastAsia="宋体" w:hAnsi="Cambria"/>
      <w:b/>
      <w:bCs/>
      <w:kern w:val="28"/>
      <w:sz w:val="32"/>
      <w:szCs w:val="32"/>
      <w:lang w:val="en-US" w:eastAsia="zh-CN" w:bidi="ar-SA"/>
    </w:rPr>
  </w:style>
  <w:style w:type="character" w:customStyle="1" w:styleId="20">
    <w:name w:val="标题 2 字符"/>
    <w:link w:val="2"/>
    <w:qFormat/>
    <w:rPr>
      <w:rFonts w:ascii="Arial" w:hAnsi="Arial"/>
      <w:b/>
      <w:bCs/>
      <w:kern w:val="2"/>
      <w:sz w:val="21"/>
      <w:szCs w:val="32"/>
    </w:rPr>
  </w:style>
  <w:style w:type="character" w:customStyle="1" w:styleId="3Char">
    <w:name w:val="标题 3 Char"/>
    <w:qFormat/>
    <w:rPr>
      <w:rFonts w:eastAsia="宋体"/>
      <w:b/>
      <w:kern w:val="2"/>
      <w:sz w:val="32"/>
      <w:lang w:val="en-US" w:eastAsia="zh-CN"/>
    </w:rPr>
  </w:style>
  <w:style w:type="character" w:customStyle="1" w:styleId="Char20">
    <w:name w:val="纯文本 Char2"/>
    <w:qFormat/>
    <w:rPr>
      <w:rFonts w:ascii="宋体" w:eastAsia="宋体" w:hAnsi="Courier New"/>
      <w:kern w:val="2"/>
      <w:sz w:val="21"/>
    </w:rPr>
  </w:style>
  <w:style w:type="character" w:customStyle="1" w:styleId="1CharChar">
    <w:name w:val="样式1 Char Char"/>
    <w:link w:val="17"/>
    <w:qFormat/>
    <w:rPr>
      <w:rFonts w:ascii="Arial" w:eastAsia="宋体" w:hAnsi="Arial"/>
      <w:kern w:val="2"/>
      <w:sz w:val="21"/>
      <w:szCs w:val="24"/>
      <w:lang w:val="en-US" w:eastAsia="zh-CN" w:bidi="ar-SA"/>
    </w:rPr>
  </w:style>
  <w:style w:type="character" w:customStyle="1" w:styleId="a4">
    <w:name w:val="正文缩进 字符"/>
    <w:link w:val="a3"/>
    <w:qFormat/>
    <w:rPr>
      <w:rFonts w:eastAsia="宋体"/>
      <w:kern w:val="2"/>
      <w:sz w:val="21"/>
      <w:szCs w:val="24"/>
      <w:lang w:val="en-US" w:eastAsia="zh-CN" w:bidi="ar-SA"/>
    </w:rPr>
  </w:style>
  <w:style w:type="character" w:customStyle="1" w:styleId="zbggmainstyle9">
    <w:name w:val="zbggmain style9"/>
    <w:basedOn w:val="a0"/>
    <w:qFormat/>
  </w:style>
  <w:style w:type="character" w:customStyle="1" w:styleId="unnamed51">
    <w:name w:val="unnamed51"/>
    <w:qFormat/>
    <w:rPr>
      <w:sz w:val="22"/>
      <w:szCs w:val="22"/>
    </w:rPr>
  </w:style>
  <w:style w:type="character" w:customStyle="1" w:styleId="1CharCharChar">
    <w:name w:val="样式1 Char Char Char"/>
    <w:qFormat/>
    <w:rPr>
      <w:rFonts w:ascii="Arial" w:eastAsia="宋体" w:hAnsi="Arial"/>
      <w:kern w:val="2"/>
      <w:sz w:val="21"/>
      <w:szCs w:val="24"/>
      <w:lang w:val="en-US" w:eastAsia="zh-CN" w:bidi="ar-SA"/>
    </w:rPr>
  </w:style>
  <w:style w:type="character" w:customStyle="1" w:styleId="1Char">
    <w:name w:val="样式1 Char"/>
    <w:qFormat/>
    <w:rPr>
      <w:rFonts w:ascii="Arial" w:eastAsia="宋体" w:hAnsi="Arial"/>
      <w:kern w:val="2"/>
      <w:sz w:val="21"/>
      <w:szCs w:val="24"/>
      <w:lang w:val="en-US" w:eastAsia="zh-CN" w:bidi="ar-SA"/>
    </w:rPr>
  </w:style>
  <w:style w:type="character" w:customStyle="1" w:styleId="aa">
    <w:name w:val="纯文本 字符"/>
    <w:link w:val="a9"/>
    <w:qFormat/>
    <w:rPr>
      <w:rFonts w:ascii="宋体" w:eastAsia="宋体" w:hAnsi="Courier New"/>
      <w:kern w:val="2"/>
      <w:sz w:val="21"/>
      <w:lang w:val="en-US" w:eastAsia="zh-CN" w:bidi="ar-SA"/>
    </w:rPr>
  </w:style>
  <w:style w:type="character" w:customStyle="1" w:styleId="CharCharChar">
    <w:name w:val="Char Char Char"/>
    <w:link w:val="Char3"/>
    <w:qFormat/>
    <w:rPr>
      <w:rFonts w:ascii="宋体" w:eastAsia="宋体" w:hAnsi="宋体"/>
      <w:b/>
      <w:kern w:val="2"/>
      <w:sz w:val="21"/>
      <w:szCs w:val="21"/>
      <w:lang w:val="en-US" w:eastAsia="zh-CN" w:bidi="ar-SA"/>
    </w:rPr>
  </w:style>
  <w:style w:type="character" w:customStyle="1" w:styleId="Char10">
    <w:name w:val="普通文字 Char1"/>
    <w:qFormat/>
    <w:rPr>
      <w:rFonts w:ascii="宋体" w:eastAsia="宋体" w:hAnsi="Courier New"/>
      <w:kern w:val="2"/>
      <w:sz w:val="21"/>
      <w:lang w:val="en-US" w:eastAsia="zh-CN"/>
    </w:rPr>
  </w:style>
  <w:style w:type="paragraph" w:customStyle="1" w:styleId="25">
    <w:name w:val="列出段落2"/>
    <w:basedOn w:val="a"/>
    <w:uiPriority w:val="34"/>
    <w:qFormat/>
    <w:pPr>
      <w:ind w:firstLineChars="200" w:firstLine="420"/>
    </w:pPr>
  </w:style>
  <w:style w:type="paragraph" w:customStyle="1" w:styleId="aff2">
    <w:name w:val="[正文行首缩进]"/>
    <w:qFormat/>
    <w:pPr>
      <w:widowControl w:val="0"/>
      <w:spacing w:line="360" w:lineRule="auto"/>
      <w:ind w:firstLineChars="200" w:firstLine="200"/>
      <w:jc w:val="both"/>
    </w:pPr>
    <w:rPr>
      <w:rFonts w:ascii="宋体" w:hAnsi="宋体"/>
      <w:bCs/>
      <w:color w:val="000000"/>
      <w:kern w:val="2"/>
      <w:sz w:val="24"/>
      <w:szCs w:val="24"/>
    </w:rPr>
  </w:style>
  <w:style w:type="paragraph" w:customStyle="1" w:styleId="aff3">
    <w:name w:val="投标正文"/>
    <w:basedOn w:val="a"/>
    <w:qFormat/>
    <w:pPr>
      <w:spacing w:line="360" w:lineRule="auto"/>
      <w:ind w:left="100" w:firstLineChars="200" w:firstLine="480"/>
    </w:pPr>
    <w:rPr>
      <w:rFonts w:ascii="仿宋" w:eastAsia="仿宋" w:hAnsi="仿宋"/>
      <w:kern w:val="0"/>
      <w:sz w:val="28"/>
    </w:rPr>
  </w:style>
  <w:style w:type="paragraph" w:customStyle="1" w:styleId="18">
    <w:name w:val="修订1"/>
    <w:hidden/>
    <w:uiPriority w:val="99"/>
    <w:semiHidden/>
    <w:qFormat/>
    <w:rPr>
      <w:kern w:val="2"/>
      <w:sz w:val="21"/>
      <w:szCs w:val="24"/>
    </w:rPr>
  </w:style>
  <w:style w:type="paragraph" w:styleId="aff4">
    <w:name w:val="List Paragraph"/>
    <w:basedOn w:val="a"/>
    <w:uiPriority w:val="99"/>
    <w:unhideWhenUsed/>
    <w:qFormat/>
    <w:pPr>
      <w:ind w:firstLineChars="200" w:firstLine="420"/>
    </w:pPr>
  </w:style>
  <w:style w:type="paragraph" w:customStyle="1" w:styleId="aff5">
    <w:name w:val="！正文"/>
    <w:basedOn w:val="a"/>
    <w:qFormat/>
    <w:pPr>
      <w:spacing w:line="360" w:lineRule="auto"/>
      <w:ind w:firstLineChars="200" w:firstLine="200"/>
    </w:pPr>
    <w:rPr>
      <w:sz w:val="24"/>
      <w:szCs w:val="22"/>
    </w:rPr>
  </w:style>
  <w:style w:type="paragraph" w:styleId="aff6">
    <w:name w:val="No Spacing"/>
    <w:qFormat/>
    <w:pPr>
      <w:widowControl w:val="0"/>
      <w:jc w:val="both"/>
    </w:pPr>
    <w:rPr>
      <w:rFonts w:ascii="Calibri" w:hAnsi="Calibri" w:cs="Calibri"/>
      <w:kern w:val="2"/>
      <w:sz w:val="21"/>
      <w:szCs w:val="22"/>
    </w:rPr>
  </w:style>
  <w:style w:type="paragraph" w:customStyle="1" w:styleId="34">
    <w:name w:val="纯文本3"/>
    <w:basedOn w:val="a"/>
    <w:qFormat/>
    <w:pPr>
      <w:widowControl/>
      <w:jc w:val="left"/>
    </w:pPr>
    <w:rPr>
      <w:rFonts w:ascii="宋体" w:hAnsi="Courier New" w:hint="eastAsia"/>
      <w:szCs w:val="20"/>
    </w:rPr>
  </w:style>
  <w:style w:type="paragraph" w:customStyle="1" w:styleId="310">
    <w:name w:val="正文文本缩进 31"/>
    <w:basedOn w:val="a"/>
    <w:qFormat/>
    <w:pPr>
      <w:autoSpaceDE w:val="0"/>
      <w:autoSpaceDN w:val="0"/>
      <w:spacing w:line="400" w:lineRule="atLeast"/>
      <w:ind w:firstLineChars="200" w:firstLine="443"/>
      <w:textAlignment w:val="bottom"/>
    </w:pPr>
    <w:rPr>
      <w:rFonts w:eastAsia="黑体"/>
      <w:color w:val="000000"/>
      <w:kern w:val="0"/>
      <w:sz w:val="24"/>
      <w:lang w:val="zh-CN"/>
    </w:rPr>
  </w:style>
  <w:style w:type="paragraph" w:customStyle="1" w:styleId="Style15">
    <w:name w:val="_Style 15"/>
    <w:basedOn w:val="a"/>
    <w:next w:val="aff4"/>
    <w:uiPriority w:val="34"/>
    <w:qFormat/>
    <w:pPr>
      <w:ind w:firstLineChars="200" w:firstLine="420"/>
    </w:pPr>
    <w:rPr>
      <w:rFonts w:ascii="Calibri" w:hAnsi="Calibri"/>
      <w:szCs w:val="22"/>
      <w:lang w:val="zh-CN"/>
    </w:rPr>
  </w:style>
  <w:style w:type="paragraph" w:customStyle="1" w:styleId="Style128">
    <w:name w:val="_Style 128"/>
    <w:basedOn w:val="a"/>
    <w:next w:val="aff4"/>
    <w:uiPriority w:val="34"/>
    <w:qFormat/>
    <w:pPr>
      <w:widowControl/>
      <w:spacing w:after="200" w:line="276" w:lineRule="auto"/>
      <w:ind w:firstLineChars="200" w:firstLine="420"/>
      <w:jc w:val="left"/>
    </w:pPr>
    <w:rPr>
      <w:rFonts w:asciiTheme="minorHAnsi" w:eastAsiaTheme="minorEastAsia" w:hAnsiTheme="minorHAnsi" w:cstheme="minorBidi"/>
      <w:szCs w:val="22"/>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8"/>
    <customShpInfo spid="_x0000_s4097"/>
    <customShpInfo spid="_x0000_s409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954BDE-B064-DE4A-8DB1-48FCAD8E0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488</Words>
  <Characters>2787</Characters>
  <Application>Microsoft Office Word</Application>
  <DocSecurity>0</DocSecurity>
  <Lines>23</Lines>
  <Paragraphs>6</Paragraphs>
  <ScaleCrop>false</ScaleCrop>
  <Company>微软中国</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应译</cp:lastModifiedBy>
  <cp:revision>2</cp:revision>
  <cp:lastPrinted>2019-10-22T05:34:00Z</cp:lastPrinted>
  <dcterms:created xsi:type="dcterms:W3CDTF">2020-07-17T06:21:00Z</dcterms:created>
  <dcterms:modified xsi:type="dcterms:W3CDTF">2020-07-17T06:21:00Z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